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8FD4" w14:textId="77777777" w:rsidR="00B66082" w:rsidRDefault="00B66082" w:rsidP="00B66082">
      <w:pPr>
        <w:pStyle w:val="NormalWeb"/>
      </w:pPr>
      <w:r>
        <w:rPr>
          <w:rStyle w:val="Strong"/>
        </w:rPr>
        <w:t>***********Updated Amendment, Attachments, and final Q&amp;As: 2 Feb 2021***********</w:t>
      </w:r>
    </w:p>
    <w:p w14:paraId="0214948E" w14:textId="77777777" w:rsidR="00B66082" w:rsidRDefault="00B66082" w:rsidP="00B66082">
      <w:pPr>
        <w:pStyle w:val="NormalWeb"/>
      </w:pPr>
      <w:r>
        <w:t xml:space="preserve">Attached is Amendment 06 which updates the proposal due date from 8 February 2021 to 11 </w:t>
      </w:r>
      <w:proofErr w:type="spellStart"/>
      <w:r>
        <w:t>Februrary</w:t>
      </w:r>
      <w:proofErr w:type="spellEnd"/>
      <w:r>
        <w:t xml:space="preserve"> 2021 at 2:00 p.m. MST.  In </w:t>
      </w:r>
      <w:proofErr w:type="gramStart"/>
      <w:r>
        <w:t>addition</w:t>
      </w:r>
      <w:proofErr w:type="gramEnd"/>
      <w:r>
        <w:t xml:space="preserve"> this amendment updates Attachment 02 MACC IV Section L to Rev 04 - 1 Feb 2021 and Attachment 05 MACC IV Sample Project SOW Rev 04 - 1 Feb 2021.  Changes are highlighted in green.</w:t>
      </w:r>
    </w:p>
    <w:p w14:paraId="6A93CB93" w14:textId="77777777" w:rsidR="00B66082" w:rsidRDefault="00B66082" w:rsidP="00B66082">
      <w:pPr>
        <w:pStyle w:val="NormalWeb"/>
      </w:pPr>
      <w:r>
        <w:rPr>
          <w:rStyle w:val="Strong"/>
          <w:u w:val="single"/>
        </w:rPr>
        <w:t>Final Q&amp;As</w:t>
      </w:r>
    </w:p>
    <w:p w14:paraId="42F5A4E4" w14:textId="77777777" w:rsidR="00B66082" w:rsidRDefault="00B66082" w:rsidP="00B66082">
      <w:pPr>
        <w:pStyle w:val="NormalWeb"/>
      </w:pPr>
      <w:r>
        <w:rPr>
          <w:rStyle w:val="Strong"/>
        </w:rPr>
        <w:t>Q1. </w:t>
      </w:r>
      <w:r>
        <w:t xml:space="preserve">    It is still unclear whether or not the Sample Project CQC Plan is unlimited or included in the 100-page limit (subfactor 4). Is the Sample Project CQC Plan unlimited pages? All the past Q&amp;A responses have not clearly answered the questions </w:t>
      </w:r>
      <w:proofErr w:type="gramStart"/>
      <w:r>
        <w:t>in regards to</w:t>
      </w:r>
      <w:proofErr w:type="gramEnd"/>
      <w:r>
        <w:t xml:space="preserve"> the Sample CQC Plan page count.</w:t>
      </w:r>
      <w:r>
        <w:br/>
      </w:r>
      <w:r>
        <w:rPr>
          <w:rStyle w:val="Strong"/>
        </w:rPr>
        <w:t>A1.</w:t>
      </w:r>
      <w:r>
        <w:t xml:space="preserve">     The page limits have been revised – See changes in Section L Rev 04.  The Milestone Schedule and CQC plan were originally included in the </w:t>
      </w:r>
      <w:proofErr w:type="gramStart"/>
      <w:r>
        <w:t>100 page</w:t>
      </w:r>
      <w:proofErr w:type="gramEnd"/>
      <w:r>
        <w:t xml:space="preserve"> limit for Subfactor 4; however we have revised it to include exclude the Milestone Schedule and CQC Plan from the page count.</w:t>
      </w:r>
    </w:p>
    <w:p w14:paraId="64C38B2E" w14:textId="77777777" w:rsidR="00B66082" w:rsidRDefault="00B66082" w:rsidP="00B66082">
      <w:pPr>
        <w:pStyle w:val="NormalWeb"/>
      </w:pPr>
      <w:r>
        <w:rPr>
          <w:rStyle w:val="Strong"/>
        </w:rPr>
        <w:t>Q2.</w:t>
      </w:r>
      <w:r>
        <w:t>     The CQC Plan is IAW Sample Project SOW 5.5 does this include the below header “PROPOSAL DOCUMENT PREPARATION”, which then starts with 5.5 (again) – 5.10?</w:t>
      </w:r>
      <w:r>
        <w:br/>
        <w:t xml:space="preserve">    </w:t>
      </w:r>
      <w:r>
        <w:rPr>
          <w:rStyle w:val="Strong"/>
        </w:rPr>
        <w:t> a. </w:t>
      </w:r>
      <w:r>
        <w:t xml:space="preserve">    5.9 requires specifications – specifications can be up to 700-800 pages. Specifications are usually started and provided at the 35% - 60% design. Are full specs required or only the Specification Table of Contents as noted in Sample Project SOW 6.2.3?</w:t>
      </w:r>
      <w:r>
        <w:br/>
        <w:t>     </w:t>
      </w:r>
      <w:r>
        <w:rPr>
          <w:rStyle w:val="Strong"/>
        </w:rPr>
        <w:t>b.</w:t>
      </w:r>
      <w:r>
        <w:t>     5.10 Real Property Documentation – DD Form 1534. This is usually provided with owner input at the 35% - 60% design. Are we to just incorporate this form and note that it will be provided at the 35% - 60%?</w:t>
      </w:r>
      <w:r>
        <w:br/>
      </w:r>
      <w:r>
        <w:rPr>
          <w:rStyle w:val="Strong"/>
        </w:rPr>
        <w:t>A2.</w:t>
      </w:r>
      <w:r>
        <w:t xml:space="preserve">    </w:t>
      </w:r>
      <w:r>
        <w:rPr>
          <w:rStyle w:val="Strong"/>
        </w:rPr>
        <w:t> a.</w:t>
      </w:r>
      <w:r>
        <w:t>     The Sample Project SOW has been updated and the previous paragraph 6.2.3 has been removed.  Specifications are not required as part of the proposal submission.</w:t>
      </w:r>
      <w:r>
        <w:br/>
        <w:t xml:space="preserve">          </w:t>
      </w:r>
      <w:r>
        <w:rPr>
          <w:rStyle w:val="Strong"/>
        </w:rPr>
        <w:t> b. </w:t>
      </w:r>
      <w:r>
        <w:t xml:space="preserve">    The Sample Project SOW has been updated to better reflect that previous sections 5.5-5.10 which are now sections 6.1-6.6, are for general documentation preparation, not specifically for proposal preparation.  Please refer to Sections L&amp;M for proposal submission requirements.</w:t>
      </w:r>
    </w:p>
    <w:p w14:paraId="3CBF4112" w14:textId="77777777" w:rsidR="00B66082" w:rsidRDefault="00B66082" w:rsidP="00B66082">
      <w:pPr>
        <w:pStyle w:val="NormalWeb"/>
      </w:pPr>
      <w:r>
        <w:rPr>
          <w:rStyle w:val="Strong"/>
        </w:rPr>
        <w:t>Q3. </w:t>
      </w:r>
      <w:r>
        <w:t xml:space="preserve">    Subfactor 4 – </w:t>
      </w:r>
      <w:proofErr w:type="gramStart"/>
      <w:r>
        <w:t>100 page</w:t>
      </w:r>
      <w:proofErr w:type="gramEnd"/>
      <w:r>
        <w:t xml:space="preserve"> limit will not suffice for the CQC Plan, drawings, design analysis, preliminary calculations, individual plan narratives, specs, etc. Can you please clarify what is included in the 100-page limit?</w:t>
      </w:r>
      <w:r>
        <w:br/>
      </w:r>
      <w:r>
        <w:rPr>
          <w:rStyle w:val="Strong"/>
        </w:rPr>
        <w:t>A3. </w:t>
      </w:r>
      <w:r>
        <w:t xml:space="preserve">     The page limits have been revised – See changes in Section L Rev 04.</w:t>
      </w:r>
    </w:p>
    <w:p w14:paraId="4DE1028E" w14:textId="7052A2AC" w:rsidR="00A85F76" w:rsidRDefault="00B66082" w:rsidP="00B66082">
      <w:pPr>
        <w:pStyle w:val="NormalWeb"/>
      </w:pPr>
      <w:r>
        <w:rPr>
          <w:rStyle w:val="Strong"/>
        </w:rPr>
        <w:t>Q4. </w:t>
      </w:r>
      <w:r>
        <w:t xml:space="preserve">    In a previously submitted question ask about the posted sign photo indicated in section 2.5.2 of the SOW.  We have reviewed the amendment documents numerous times and have not found this photo.  This section of the SOW indicates that this posted sign will indicate the blast criteria for the building.  Please provide this photo of the sign or indicate where it may be found in the amendment documents.</w:t>
      </w:r>
      <w:r>
        <w:br/>
      </w:r>
      <w:r>
        <w:rPr>
          <w:rStyle w:val="Strong"/>
        </w:rPr>
        <w:t xml:space="preserve">A4.  </w:t>
      </w:r>
      <w:r>
        <w:t>   The Sample Project SOW has been revised to remove the reference to the photo.  All the information necessary for proposal submission is available within the paragraph itself.</w:t>
      </w:r>
    </w:p>
    <w:sectPr w:rsidR="00A8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F7A07"/>
    <w:multiLevelType w:val="hybridMultilevel"/>
    <w:tmpl w:val="CE82E3F8"/>
    <w:lvl w:ilvl="0" w:tplc="54FCD838">
      <w:start w:val="1"/>
      <w:numFmt w:val="bullet"/>
      <w:pStyle w:val="Callout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82"/>
    <w:rsid w:val="002461AC"/>
    <w:rsid w:val="004B293D"/>
    <w:rsid w:val="005845EF"/>
    <w:rsid w:val="00A65899"/>
    <w:rsid w:val="00A85F76"/>
    <w:rsid w:val="00B66082"/>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D666"/>
  <w15:chartTrackingRefBased/>
  <w15:docId w15:val="{9EDEBE4A-9756-4C5A-BE11-2CF4754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293D"/>
    <w:pP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3D"/>
    <w:rPr>
      <w:sz w:val="32"/>
    </w:rPr>
  </w:style>
  <w:style w:type="paragraph" w:customStyle="1" w:styleId="CalloutText">
    <w:name w:val="Callout Text"/>
    <w:basedOn w:val="Normal"/>
    <w:qFormat/>
    <w:rsid w:val="004B293D"/>
    <w:pPr>
      <w:spacing w:before="60" w:after="60" w:line="240" w:lineRule="auto"/>
    </w:pPr>
    <w:rPr>
      <w:rFonts w:ascii="Garamond" w:hAnsi="Garamond" w:cs="Arial"/>
      <w:sz w:val="20"/>
      <w:szCs w:val="20"/>
    </w:rPr>
  </w:style>
  <w:style w:type="paragraph" w:customStyle="1" w:styleId="CalloutBullet">
    <w:name w:val="Callout Bullet"/>
    <w:basedOn w:val="CalloutText"/>
    <w:qFormat/>
    <w:rsid w:val="004B293D"/>
    <w:pPr>
      <w:numPr>
        <w:numId w:val="1"/>
      </w:numPr>
    </w:pPr>
  </w:style>
  <w:style w:type="paragraph" w:customStyle="1" w:styleId="CalloutLead">
    <w:name w:val="Callout Lead"/>
    <w:basedOn w:val="Normal"/>
    <w:qFormat/>
    <w:rsid w:val="004B293D"/>
    <w:pPr>
      <w:spacing w:before="60" w:after="60" w:line="240" w:lineRule="auto"/>
      <w:jc w:val="center"/>
    </w:pPr>
    <w:rPr>
      <w:rFonts w:ascii="Arial" w:hAnsi="Arial" w:cs="Arial"/>
      <w:color w:val="FFFFFF" w:themeColor="background1"/>
      <w:sz w:val="20"/>
      <w:szCs w:val="20"/>
    </w:rPr>
  </w:style>
  <w:style w:type="paragraph" w:styleId="NormalWeb">
    <w:name w:val="Normal (Web)"/>
    <w:basedOn w:val="Normal"/>
    <w:uiPriority w:val="99"/>
    <w:unhideWhenUsed/>
    <w:rsid w:val="00B66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Fish</dc:creator>
  <cp:keywords/>
  <dc:description/>
  <cp:lastModifiedBy>Angelique Fish</cp:lastModifiedBy>
  <cp:revision>1</cp:revision>
  <dcterms:created xsi:type="dcterms:W3CDTF">2021-02-03T15:33:00Z</dcterms:created>
  <dcterms:modified xsi:type="dcterms:W3CDTF">2021-02-03T17:00:00Z</dcterms:modified>
</cp:coreProperties>
</file>