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8B7F" w14:textId="317A7700" w:rsidR="00D471DE" w:rsidRDefault="00D471DE" w:rsidP="004D27DB">
      <w:pPr>
        <w:pStyle w:val="Heading1"/>
        <w:numPr>
          <w:ilvl w:val="0"/>
          <w:numId w:val="0"/>
        </w:numPr>
        <w:ind w:left="360" w:right="-270" w:hanging="360"/>
        <w:rPr>
          <w:rFonts w:asciiTheme="majorHAnsi" w:hAnsiTheme="majorHAnsi"/>
        </w:rPr>
      </w:pPr>
      <w:bookmarkStart w:id="0" w:name="LIST_OF_APPENDICES"/>
      <w:bookmarkEnd w:id="0"/>
    </w:p>
    <w:p w14:paraId="59EE91C1" w14:textId="77777777" w:rsidR="00D471DE" w:rsidRDefault="00D471DE" w:rsidP="00D471DE">
      <w:pPr>
        <w:pStyle w:val="BodyText"/>
        <w:rPr>
          <w:rFonts w:asciiTheme="majorHAnsi" w:hAnsiTheme="majorHAnsi"/>
        </w:rPr>
      </w:pPr>
    </w:p>
    <w:p w14:paraId="305A7474" w14:textId="77777777" w:rsidR="00D471DE" w:rsidRDefault="00D471DE" w:rsidP="00D471DE">
      <w:pPr>
        <w:pStyle w:val="BodyText"/>
        <w:rPr>
          <w:rFonts w:asciiTheme="majorHAnsi" w:hAnsiTheme="majorHAnsi"/>
        </w:rPr>
      </w:pPr>
    </w:p>
    <w:p w14:paraId="193249BB" w14:textId="77777777" w:rsidR="00D471DE" w:rsidRDefault="00D471DE" w:rsidP="00D471DE">
      <w:pPr>
        <w:pStyle w:val="BodyText"/>
        <w:rPr>
          <w:rFonts w:asciiTheme="majorHAnsi" w:hAnsiTheme="majorHAnsi"/>
        </w:rPr>
      </w:pPr>
    </w:p>
    <w:p w14:paraId="39433844" w14:textId="77777777" w:rsidR="00D471DE" w:rsidRDefault="00D471DE" w:rsidP="00D471DE">
      <w:pPr>
        <w:pStyle w:val="BodyText"/>
        <w:rPr>
          <w:rFonts w:asciiTheme="majorHAnsi" w:hAnsiTheme="majorHAnsi"/>
        </w:rPr>
      </w:pPr>
    </w:p>
    <w:p w14:paraId="62D25E6B" w14:textId="77777777" w:rsidR="00D471DE" w:rsidRDefault="00D471DE" w:rsidP="00D471DE">
      <w:pPr>
        <w:pStyle w:val="BodyText"/>
        <w:rPr>
          <w:rFonts w:asciiTheme="majorHAnsi" w:hAnsiTheme="majorHAnsi"/>
        </w:rPr>
      </w:pPr>
    </w:p>
    <w:p w14:paraId="3B7D2748" w14:textId="77777777" w:rsidR="00D471DE" w:rsidRDefault="00D471DE" w:rsidP="00D471DE">
      <w:pPr>
        <w:pStyle w:val="BodyText"/>
        <w:rPr>
          <w:rFonts w:asciiTheme="majorHAnsi" w:hAnsiTheme="majorHAnsi"/>
        </w:rPr>
      </w:pPr>
    </w:p>
    <w:p w14:paraId="4B58CB06" w14:textId="77777777" w:rsidR="00D471DE" w:rsidRDefault="00D471DE" w:rsidP="00D471DE">
      <w:pPr>
        <w:pStyle w:val="Heading1"/>
        <w:numPr>
          <w:ilvl w:val="0"/>
          <w:numId w:val="0"/>
        </w:numPr>
        <w:spacing w:before="90"/>
        <w:ind w:left="862" w:right="1241"/>
        <w:jc w:val="center"/>
        <w:rPr>
          <w:rFonts w:asciiTheme="majorHAnsi" w:hAnsiTheme="majorHAnsi"/>
        </w:rPr>
      </w:pPr>
      <w:bookmarkStart w:id="1" w:name="_Toc48894309"/>
      <w:r>
        <w:rPr>
          <w:rFonts w:asciiTheme="majorHAnsi" w:hAnsiTheme="majorHAnsi"/>
        </w:rPr>
        <w:t>STATEMENT OF WORK (SOW)</w:t>
      </w:r>
      <w:bookmarkEnd w:id="1"/>
    </w:p>
    <w:p w14:paraId="2871852A" w14:textId="77777777" w:rsidR="00D471DE" w:rsidRDefault="00D471DE" w:rsidP="00D471DE">
      <w:pPr>
        <w:pStyle w:val="BodyText"/>
        <w:rPr>
          <w:rFonts w:asciiTheme="majorHAnsi" w:hAnsiTheme="majorHAnsi"/>
          <w:b/>
        </w:rPr>
      </w:pPr>
    </w:p>
    <w:p w14:paraId="260E69E3" w14:textId="77777777" w:rsidR="00D471DE" w:rsidRDefault="00D471DE" w:rsidP="00D471DE">
      <w:pPr>
        <w:spacing w:before="204"/>
        <w:ind w:left="862" w:right="1244"/>
        <w:jc w:val="center"/>
        <w:rPr>
          <w:rFonts w:asciiTheme="majorHAnsi" w:hAnsiTheme="majorHAnsi"/>
          <w:b/>
          <w:sz w:val="24"/>
          <w:szCs w:val="24"/>
        </w:rPr>
      </w:pPr>
      <w:r>
        <w:rPr>
          <w:rFonts w:asciiTheme="majorHAnsi" w:hAnsiTheme="majorHAnsi"/>
          <w:b/>
          <w:sz w:val="24"/>
          <w:szCs w:val="24"/>
        </w:rPr>
        <w:t>FOR</w:t>
      </w:r>
    </w:p>
    <w:p w14:paraId="1200E3D6" w14:textId="77777777" w:rsidR="00D471DE" w:rsidRDefault="00D471DE" w:rsidP="00D471DE">
      <w:pPr>
        <w:pStyle w:val="BodyText"/>
        <w:spacing w:before="11"/>
        <w:rPr>
          <w:rFonts w:asciiTheme="majorHAnsi" w:hAnsiTheme="majorHAnsi"/>
          <w:b/>
        </w:rPr>
      </w:pPr>
    </w:p>
    <w:p w14:paraId="47314F53" w14:textId="77777777" w:rsidR="00D471DE" w:rsidRDefault="00D471DE" w:rsidP="00D471DE">
      <w:pPr>
        <w:ind w:left="862" w:right="1244"/>
        <w:jc w:val="center"/>
        <w:rPr>
          <w:rFonts w:asciiTheme="majorHAnsi" w:hAnsiTheme="majorHAnsi"/>
          <w:b/>
          <w:sz w:val="24"/>
          <w:szCs w:val="24"/>
        </w:rPr>
      </w:pPr>
      <w:r>
        <w:rPr>
          <w:rFonts w:asciiTheme="majorHAnsi" w:hAnsiTheme="majorHAnsi"/>
          <w:b/>
          <w:sz w:val="24"/>
          <w:szCs w:val="24"/>
        </w:rPr>
        <w:t>MULTIPLE AWARD CONSTRUCTION CONTRACT IV (MACC IV)</w:t>
      </w:r>
    </w:p>
    <w:p w14:paraId="49BD010A" w14:textId="77777777" w:rsidR="00D471DE" w:rsidRDefault="00D471DE" w:rsidP="00D471DE">
      <w:pPr>
        <w:pStyle w:val="BodyText"/>
        <w:rPr>
          <w:rFonts w:asciiTheme="majorHAnsi" w:hAnsiTheme="majorHAnsi"/>
          <w:b/>
        </w:rPr>
      </w:pPr>
    </w:p>
    <w:p w14:paraId="72DDA6F5" w14:textId="77777777" w:rsidR="00D471DE" w:rsidRDefault="00D471DE" w:rsidP="00D471DE">
      <w:pPr>
        <w:pStyle w:val="BodyText"/>
        <w:rPr>
          <w:rFonts w:asciiTheme="majorHAnsi" w:hAnsiTheme="majorHAnsi"/>
          <w:b/>
        </w:rPr>
      </w:pPr>
    </w:p>
    <w:p w14:paraId="3C5B0C66" w14:textId="77777777" w:rsidR="00D471DE" w:rsidRDefault="00D471DE" w:rsidP="00D471DE">
      <w:pPr>
        <w:pStyle w:val="BodyText"/>
        <w:spacing w:before="9"/>
        <w:rPr>
          <w:rFonts w:asciiTheme="majorHAnsi" w:hAnsiTheme="majorHAnsi"/>
          <w:b/>
        </w:rPr>
      </w:pPr>
    </w:p>
    <w:p w14:paraId="0BF78797" w14:textId="77777777" w:rsidR="00D471DE" w:rsidRDefault="00D471DE" w:rsidP="00D471DE">
      <w:pPr>
        <w:ind w:left="862" w:right="1238"/>
        <w:jc w:val="center"/>
        <w:rPr>
          <w:rFonts w:asciiTheme="majorHAnsi" w:hAnsiTheme="majorHAnsi"/>
          <w:b/>
          <w:sz w:val="24"/>
          <w:szCs w:val="24"/>
        </w:rPr>
      </w:pPr>
      <w:r>
        <w:rPr>
          <w:rFonts w:asciiTheme="majorHAnsi" w:hAnsiTheme="majorHAnsi"/>
          <w:b/>
          <w:sz w:val="24"/>
          <w:szCs w:val="24"/>
        </w:rPr>
        <w:t>HILL AIR FORCE BASE, UTAH</w:t>
      </w:r>
    </w:p>
    <w:p w14:paraId="321959DD" w14:textId="77777777" w:rsidR="00D471DE" w:rsidRDefault="00D471DE" w:rsidP="00D471DE">
      <w:pPr>
        <w:pStyle w:val="BodyText"/>
        <w:rPr>
          <w:rFonts w:asciiTheme="majorHAnsi" w:hAnsiTheme="majorHAnsi"/>
          <w:b/>
        </w:rPr>
      </w:pPr>
    </w:p>
    <w:p w14:paraId="11993AFF" w14:textId="77777777" w:rsidR="00D471DE" w:rsidRDefault="00D471DE" w:rsidP="00D471DE">
      <w:pPr>
        <w:pStyle w:val="BodyText"/>
        <w:rPr>
          <w:rFonts w:asciiTheme="majorHAnsi" w:hAnsiTheme="majorHAnsi"/>
          <w:b/>
        </w:rPr>
      </w:pPr>
    </w:p>
    <w:p w14:paraId="3E78F598" w14:textId="33A2011B" w:rsidR="00D471DE" w:rsidRDefault="002E4997" w:rsidP="00D471DE">
      <w:pPr>
        <w:spacing w:before="232" w:line="256" w:lineRule="auto"/>
        <w:ind w:left="862" w:right="947"/>
        <w:jc w:val="center"/>
        <w:rPr>
          <w:rFonts w:asciiTheme="majorHAnsi" w:hAnsiTheme="majorHAnsi"/>
          <w:sz w:val="24"/>
          <w:szCs w:val="24"/>
        </w:rPr>
      </w:pPr>
      <w:r>
        <w:rPr>
          <w:rFonts w:asciiTheme="majorHAnsi" w:hAnsiTheme="majorHAnsi"/>
          <w:b/>
          <w:bCs/>
          <w:sz w:val="24"/>
          <w:szCs w:val="24"/>
        </w:rPr>
        <w:t>21 August</w:t>
      </w:r>
      <w:r w:rsidR="00D471DE">
        <w:rPr>
          <w:rFonts w:asciiTheme="majorHAnsi" w:hAnsiTheme="majorHAnsi"/>
          <w:b/>
          <w:bCs/>
          <w:sz w:val="24"/>
          <w:szCs w:val="24"/>
        </w:rPr>
        <w:t xml:space="preserve"> 2020</w:t>
      </w:r>
    </w:p>
    <w:p w14:paraId="4172A175" w14:textId="77777777" w:rsidR="00D471DE" w:rsidRDefault="00D471DE" w:rsidP="00D471DE">
      <w:pPr>
        <w:widowControl/>
        <w:autoSpaceDE/>
        <w:autoSpaceDN/>
        <w:rPr>
          <w:rFonts w:asciiTheme="majorHAnsi" w:hAnsiTheme="majorHAnsi"/>
          <w:sz w:val="24"/>
          <w:szCs w:val="24"/>
        </w:rPr>
        <w:sectPr w:rsidR="00D471DE" w:rsidSect="00D471D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80" w:right="1340" w:bottom="280" w:left="1720" w:header="722" w:footer="720" w:gutter="0"/>
          <w:pgNumType w:start="1"/>
          <w:cols w:space="720"/>
        </w:sectPr>
      </w:pPr>
    </w:p>
    <w:sdt>
      <w:sdtPr>
        <w:rPr>
          <w:rFonts w:ascii="Times New Roman" w:eastAsia="Times New Roman" w:hAnsi="Times New Roman" w:cs="Times New Roman"/>
          <w:color w:val="auto"/>
          <w:sz w:val="24"/>
          <w:szCs w:val="24"/>
        </w:rPr>
        <w:id w:val="105784237"/>
        <w:docPartObj>
          <w:docPartGallery w:val="Table of Contents"/>
          <w:docPartUnique/>
        </w:docPartObj>
      </w:sdtPr>
      <w:sdtContent>
        <w:p w14:paraId="65A8EC27" w14:textId="77777777" w:rsidR="00D471DE" w:rsidRDefault="00D471DE" w:rsidP="00D471DE">
          <w:pPr>
            <w:pStyle w:val="TOCHeading"/>
            <w:rPr>
              <w:sz w:val="24"/>
              <w:szCs w:val="24"/>
            </w:rPr>
          </w:pPr>
          <w:r>
            <w:rPr>
              <w:sz w:val="24"/>
              <w:szCs w:val="24"/>
            </w:rPr>
            <w:t>Contents</w:t>
          </w:r>
        </w:p>
        <w:p w14:paraId="6EB2DEBA" w14:textId="781A4337" w:rsidR="004D27DB" w:rsidRDefault="00D471DE">
          <w:pPr>
            <w:pStyle w:val="TOC1"/>
            <w:tabs>
              <w:tab w:val="right" w:leader="dot" w:pos="9590"/>
            </w:tabs>
            <w:rPr>
              <w:rFonts w:asciiTheme="minorHAnsi" w:eastAsiaTheme="minorEastAsia" w:hAnsiTheme="minorHAnsi" w:cstheme="minorBidi"/>
              <w:noProof/>
            </w:rPr>
          </w:pPr>
          <w:r>
            <w:rPr>
              <w:rFonts w:asciiTheme="majorHAnsi" w:hAnsiTheme="majorHAnsi"/>
              <w:sz w:val="24"/>
              <w:szCs w:val="24"/>
            </w:rPr>
            <w:fldChar w:fldCharType="begin"/>
          </w:r>
          <w:r>
            <w:rPr>
              <w:rFonts w:asciiTheme="majorHAnsi" w:hAnsiTheme="majorHAnsi"/>
              <w:sz w:val="24"/>
              <w:szCs w:val="24"/>
            </w:rPr>
            <w:instrText xml:space="preserve"> TOC \o "1-3" \h \z \u </w:instrText>
          </w:r>
          <w:r>
            <w:rPr>
              <w:rFonts w:asciiTheme="majorHAnsi" w:hAnsiTheme="majorHAnsi"/>
              <w:sz w:val="24"/>
              <w:szCs w:val="24"/>
            </w:rPr>
            <w:fldChar w:fldCharType="separate"/>
          </w:r>
          <w:hyperlink w:anchor="_Toc48894309" w:history="1">
            <w:r w:rsidR="004D27DB" w:rsidRPr="001D125A">
              <w:rPr>
                <w:rStyle w:val="Hyperlink"/>
                <w:rFonts w:asciiTheme="majorHAnsi" w:hAnsiTheme="majorHAnsi"/>
                <w:noProof/>
              </w:rPr>
              <w:t>STATEMENT OF WORK (SOW)</w:t>
            </w:r>
            <w:r w:rsidR="004D27DB">
              <w:rPr>
                <w:noProof/>
                <w:webHidden/>
              </w:rPr>
              <w:tab/>
            </w:r>
            <w:r w:rsidR="004D27DB">
              <w:rPr>
                <w:noProof/>
                <w:webHidden/>
              </w:rPr>
              <w:fldChar w:fldCharType="begin"/>
            </w:r>
            <w:r w:rsidR="004D27DB">
              <w:rPr>
                <w:noProof/>
                <w:webHidden/>
              </w:rPr>
              <w:instrText xml:space="preserve"> PAGEREF _Toc48894309 \h </w:instrText>
            </w:r>
            <w:r w:rsidR="004D27DB">
              <w:rPr>
                <w:noProof/>
                <w:webHidden/>
              </w:rPr>
            </w:r>
            <w:r w:rsidR="004D27DB">
              <w:rPr>
                <w:noProof/>
                <w:webHidden/>
              </w:rPr>
              <w:fldChar w:fldCharType="separate"/>
            </w:r>
            <w:r w:rsidR="004D27DB">
              <w:rPr>
                <w:noProof/>
                <w:webHidden/>
              </w:rPr>
              <w:t>1</w:t>
            </w:r>
            <w:r w:rsidR="004D27DB">
              <w:rPr>
                <w:noProof/>
                <w:webHidden/>
              </w:rPr>
              <w:fldChar w:fldCharType="end"/>
            </w:r>
          </w:hyperlink>
        </w:p>
        <w:p w14:paraId="5F1788D8" w14:textId="72D202ED" w:rsidR="004D27DB" w:rsidRDefault="001308E5">
          <w:pPr>
            <w:pStyle w:val="TOC1"/>
            <w:tabs>
              <w:tab w:val="left" w:pos="440"/>
              <w:tab w:val="right" w:leader="dot" w:pos="9590"/>
            </w:tabs>
            <w:rPr>
              <w:rFonts w:asciiTheme="minorHAnsi" w:eastAsiaTheme="minorEastAsia" w:hAnsiTheme="minorHAnsi" w:cstheme="minorBidi"/>
              <w:noProof/>
            </w:rPr>
          </w:pPr>
          <w:hyperlink w:anchor="_Toc48894310" w:history="1">
            <w:r w:rsidR="004D27DB" w:rsidRPr="001D125A">
              <w:rPr>
                <w:rStyle w:val="Hyperlink"/>
                <w:rFonts w:asciiTheme="majorHAnsi" w:hAnsiTheme="majorHAnsi"/>
                <w:noProof/>
              </w:rPr>
              <w:t>1.</w:t>
            </w:r>
            <w:r w:rsidR="004D27DB">
              <w:rPr>
                <w:rFonts w:asciiTheme="minorHAnsi" w:eastAsiaTheme="minorEastAsia" w:hAnsiTheme="minorHAnsi" w:cstheme="minorBidi"/>
                <w:noProof/>
              </w:rPr>
              <w:tab/>
            </w:r>
            <w:r w:rsidR="004D27DB" w:rsidRPr="001D125A">
              <w:rPr>
                <w:rStyle w:val="Hyperlink"/>
                <w:rFonts w:asciiTheme="majorHAnsi" w:hAnsiTheme="majorHAnsi"/>
                <w:noProof/>
              </w:rPr>
              <w:t>SECTION I: DESCRIPTION OF SERVICES</w:t>
            </w:r>
            <w:r w:rsidR="004D27DB">
              <w:rPr>
                <w:noProof/>
                <w:webHidden/>
              </w:rPr>
              <w:tab/>
            </w:r>
            <w:r w:rsidR="004D27DB">
              <w:rPr>
                <w:noProof/>
                <w:webHidden/>
              </w:rPr>
              <w:fldChar w:fldCharType="begin"/>
            </w:r>
            <w:r w:rsidR="004D27DB">
              <w:rPr>
                <w:noProof/>
                <w:webHidden/>
              </w:rPr>
              <w:instrText xml:space="preserve"> PAGEREF _Toc48894310 \h </w:instrText>
            </w:r>
            <w:r w:rsidR="004D27DB">
              <w:rPr>
                <w:noProof/>
                <w:webHidden/>
              </w:rPr>
            </w:r>
            <w:r w:rsidR="004D27DB">
              <w:rPr>
                <w:noProof/>
                <w:webHidden/>
              </w:rPr>
              <w:fldChar w:fldCharType="separate"/>
            </w:r>
            <w:r w:rsidR="004D27DB">
              <w:rPr>
                <w:noProof/>
                <w:webHidden/>
              </w:rPr>
              <w:t>4</w:t>
            </w:r>
            <w:r w:rsidR="004D27DB">
              <w:rPr>
                <w:noProof/>
                <w:webHidden/>
              </w:rPr>
              <w:fldChar w:fldCharType="end"/>
            </w:r>
          </w:hyperlink>
        </w:p>
        <w:p w14:paraId="24E9A94D" w14:textId="14A0513F" w:rsidR="004D27DB" w:rsidRDefault="001308E5">
          <w:pPr>
            <w:pStyle w:val="TOC2"/>
            <w:tabs>
              <w:tab w:val="left" w:pos="880"/>
              <w:tab w:val="right" w:leader="dot" w:pos="9590"/>
            </w:tabs>
            <w:rPr>
              <w:rFonts w:asciiTheme="minorHAnsi" w:eastAsiaTheme="minorEastAsia" w:hAnsiTheme="minorHAnsi" w:cstheme="minorBidi"/>
              <w:noProof/>
            </w:rPr>
          </w:pPr>
          <w:hyperlink w:anchor="_Toc48894311" w:history="1">
            <w:r w:rsidR="004D27DB" w:rsidRPr="001D125A">
              <w:rPr>
                <w:rStyle w:val="Hyperlink"/>
                <w:bCs/>
                <w:noProof/>
                <w:spacing w:val="-1"/>
                <w:w w:val="98"/>
              </w:rPr>
              <w:t>1.1.</w:t>
            </w:r>
            <w:r w:rsidR="004D27DB">
              <w:rPr>
                <w:rFonts w:asciiTheme="minorHAnsi" w:eastAsiaTheme="minorEastAsia" w:hAnsiTheme="minorHAnsi" w:cstheme="minorBidi"/>
                <w:noProof/>
              </w:rPr>
              <w:tab/>
            </w:r>
            <w:r w:rsidR="004D27DB" w:rsidRPr="001D125A">
              <w:rPr>
                <w:rStyle w:val="Hyperlink"/>
                <w:noProof/>
              </w:rPr>
              <w:t>OBJECTIVE</w:t>
            </w:r>
            <w:r w:rsidR="004D27DB">
              <w:rPr>
                <w:noProof/>
                <w:webHidden/>
              </w:rPr>
              <w:tab/>
            </w:r>
            <w:r w:rsidR="004D27DB">
              <w:rPr>
                <w:noProof/>
                <w:webHidden/>
              </w:rPr>
              <w:fldChar w:fldCharType="begin"/>
            </w:r>
            <w:r w:rsidR="004D27DB">
              <w:rPr>
                <w:noProof/>
                <w:webHidden/>
              </w:rPr>
              <w:instrText xml:space="preserve"> PAGEREF _Toc48894311 \h </w:instrText>
            </w:r>
            <w:r w:rsidR="004D27DB">
              <w:rPr>
                <w:noProof/>
                <w:webHidden/>
              </w:rPr>
            </w:r>
            <w:r w:rsidR="004D27DB">
              <w:rPr>
                <w:noProof/>
                <w:webHidden/>
              </w:rPr>
              <w:fldChar w:fldCharType="separate"/>
            </w:r>
            <w:r w:rsidR="004D27DB">
              <w:rPr>
                <w:noProof/>
                <w:webHidden/>
              </w:rPr>
              <w:t>4</w:t>
            </w:r>
            <w:r w:rsidR="004D27DB">
              <w:rPr>
                <w:noProof/>
                <w:webHidden/>
              </w:rPr>
              <w:fldChar w:fldCharType="end"/>
            </w:r>
          </w:hyperlink>
        </w:p>
        <w:p w14:paraId="3310B8DA" w14:textId="3838C856" w:rsidR="004D27DB" w:rsidRDefault="001308E5">
          <w:pPr>
            <w:pStyle w:val="TOC2"/>
            <w:tabs>
              <w:tab w:val="left" w:pos="880"/>
              <w:tab w:val="right" w:leader="dot" w:pos="9590"/>
            </w:tabs>
            <w:rPr>
              <w:rFonts w:asciiTheme="minorHAnsi" w:eastAsiaTheme="minorEastAsia" w:hAnsiTheme="minorHAnsi" w:cstheme="minorBidi"/>
              <w:noProof/>
            </w:rPr>
          </w:pPr>
          <w:hyperlink w:anchor="_Toc48894312" w:history="1">
            <w:r w:rsidR="004D27DB" w:rsidRPr="001D125A">
              <w:rPr>
                <w:rStyle w:val="Hyperlink"/>
                <w:bCs/>
                <w:noProof/>
                <w:spacing w:val="-1"/>
                <w:w w:val="98"/>
              </w:rPr>
              <w:t>1.2.</w:t>
            </w:r>
            <w:r w:rsidR="004D27DB">
              <w:rPr>
                <w:rFonts w:asciiTheme="minorHAnsi" w:eastAsiaTheme="minorEastAsia" w:hAnsiTheme="minorHAnsi" w:cstheme="minorBidi"/>
                <w:noProof/>
              </w:rPr>
              <w:tab/>
            </w:r>
            <w:r w:rsidR="004D27DB" w:rsidRPr="001D125A">
              <w:rPr>
                <w:rStyle w:val="Hyperlink"/>
                <w:noProof/>
              </w:rPr>
              <w:t>SCOPE OF WORK</w:t>
            </w:r>
            <w:r w:rsidR="004D27DB">
              <w:rPr>
                <w:noProof/>
                <w:webHidden/>
              </w:rPr>
              <w:tab/>
            </w:r>
            <w:r w:rsidR="004D27DB">
              <w:rPr>
                <w:noProof/>
                <w:webHidden/>
              </w:rPr>
              <w:fldChar w:fldCharType="begin"/>
            </w:r>
            <w:r w:rsidR="004D27DB">
              <w:rPr>
                <w:noProof/>
                <w:webHidden/>
              </w:rPr>
              <w:instrText xml:space="preserve"> PAGEREF _Toc48894312 \h </w:instrText>
            </w:r>
            <w:r w:rsidR="004D27DB">
              <w:rPr>
                <w:noProof/>
                <w:webHidden/>
              </w:rPr>
            </w:r>
            <w:r w:rsidR="004D27DB">
              <w:rPr>
                <w:noProof/>
                <w:webHidden/>
              </w:rPr>
              <w:fldChar w:fldCharType="separate"/>
            </w:r>
            <w:r w:rsidR="004D27DB">
              <w:rPr>
                <w:noProof/>
                <w:webHidden/>
              </w:rPr>
              <w:t>4</w:t>
            </w:r>
            <w:r w:rsidR="004D27DB">
              <w:rPr>
                <w:noProof/>
                <w:webHidden/>
              </w:rPr>
              <w:fldChar w:fldCharType="end"/>
            </w:r>
          </w:hyperlink>
        </w:p>
        <w:p w14:paraId="239060C8" w14:textId="7A6547CB" w:rsidR="004D27DB" w:rsidRDefault="001308E5">
          <w:pPr>
            <w:pStyle w:val="TOC2"/>
            <w:tabs>
              <w:tab w:val="left" w:pos="880"/>
              <w:tab w:val="right" w:leader="dot" w:pos="9590"/>
            </w:tabs>
            <w:rPr>
              <w:rFonts w:asciiTheme="minorHAnsi" w:eastAsiaTheme="minorEastAsia" w:hAnsiTheme="minorHAnsi" w:cstheme="minorBidi"/>
              <w:noProof/>
            </w:rPr>
          </w:pPr>
          <w:hyperlink w:anchor="_Toc48894313" w:history="1">
            <w:r w:rsidR="004D27DB" w:rsidRPr="001D125A">
              <w:rPr>
                <w:rStyle w:val="Hyperlink"/>
                <w:bCs/>
                <w:noProof/>
                <w:spacing w:val="-1"/>
                <w:w w:val="98"/>
              </w:rPr>
              <w:t>1.3.</w:t>
            </w:r>
            <w:r w:rsidR="004D27DB">
              <w:rPr>
                <w:rFonts w:asciiTheme="minorHAnsi" w:eastAsiaTheme="minorEastAsia" w:hAnsiTheme="minorHAnsi" w:cstheme="minorBidi"/>
                <w:noProof/>
              </w:rPr>
              <w:tab/>
            </w:r>
            <w:r w:rsidR="004D27DB" w:rsidRPr="001D125A">
              <w:rPr>
                <w:rStyle w:val="Hyperlink"/>
                <w:noProof/>
              </w:rPr>
              <w:t>CONTRACTOR QUALIFICATIONS</w:t>
            </w:r>
            <w:r w:rsidR="004D27DB">
              <w:rPr>
                <w:noProof/>
                <w:webHidden/>
              </w:rPr>
              <w:tab/>
            </w:r>
            <w:r w:rsidR="004D27DB">
              <w:rPr>
                <w:noProof/>
                <w:webHidden/>
              </w:rPr>
              <w:fldChar w:fldCharType="begin"/>
            </w:r>
            <w:r w:rsidR="004D27DB">
              <w:rPr>
                <w:noProof/>
                <w:webHidden/>
              </w:rPr>
              <w:instrText xml:space="preserve"> PAGEREF _Toc48894313 \h </w:instrText>
            </w:r>
            <w:r w:rsidR="004D27DB">
              <w:rPr>
                <w:noProof/>
                <w:webHidden/>
              </w:rPr>
            </w:r>
            <w:r w:rsidR="004D27DB">
              <w:rPr>
                <w:noProof/>
                <w:webHidden/>
              </w:rPr>
              <w:fldChar w:fldCharType="separate"/>
            </w:r>
            <w:r w:rsidR="004D27DB">
              <w:rPr>
                <w:noProof/>
                <w:webHidden/>
              </w:rPr>
              <w:t>4</w:t>
            </w:r>
            <w:r w:rsidR="004D27DB">
              <w:rPr>
                <w:noProof/>
                <w:webHidden/>
              </w:rPr>
              <w:fldChar w:fldCharType="end"/>
            </w:r>
          </w:hyperlink>
        </w:p>
        <w:p w14:paraId="74DDAD79" w14:textId="1BB8268E"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14" w:history="1">
            <w:r w:rsidR="004D27DB" w:rsidRPr="001D125A">
              <w:rPr>
                <w:rStyle w:val="Hyperlink"/>
                <w:bCs/>
                <w:noProof/>
                <w:spacing w:val="-1"/>
                <w:w w:val="98"/>
              </w:rPr>
              <w:t>1.3.1.</w:t>
            </w:r>
            <w:r w:rsidR="004D27DB">
              <w:rPr>
                <w:rFonts w:asciiTheme="minorHAnsi" w:eastAsiaTheme="minorEastAsia" w:hAnsiTheme="minorHAnsi" w:cstheme="minorBidi"/>
                <w:noProof/>
              </w:rPr>
              <w:tab/>
            </w:r>
            <w:r w:rsidR="004D27DB" w:rsidRPr="001D125A">
              <w:rPr>
                <w:rStyle w:val="Hyperlink"/>
                <w:noProof/>
              </w:rPr>
              <w:t>CONTRACTOR ORGANIZATION</w:t>
            </w:r>
            <w:r w:rsidR="004D27DB">
              <w:rPr>
                <w:noProof/>
                <w:webHidden/>
              </w:rPr>
              <w:tab/>
            </w:r>
            <w:r w:rsidR="004D27DB">
              <w:rPr>
                <w:noProof/>
                <w:webHidden/>
              </w:rPr>
              <w:fldChar w:fldCharType="begin"/>
            </w:r>
            <w:r w:rsidR="004D27DB">
              <w:rPr>
                <w:noProof/>
                <w:webHidden/>
              </w:rPr>
              <w:instrText xml:space="preserve"> PAGEREF _Toc48894314 \h </w:instrText>
            </w:r>
            <w:r w:rsidR="004D27DB">
              <w:rPr>
                <w:noProof/>
                <w:webHidden/>
              </w:rPr>
            </w:r>
            <w:r w:rsidR="004D27DB">
              <w:rPr>
                <w:noProof/>
                <w:webHidden/>
              </w:rPr>
              <w:fldChar w:fldCharType="separate"/>
            </w:r>
            <w:r w:rsidR="004D27DB">
              <w:rPr>
                <w:noProof/>
                <w:webHidden/>
              </w:rPr>
              <w:t>4</w:t>
            </w:r>
            <w:r w:rsidR="004D27DB">
              <w:rPr>
                <w:noProof/>
                <w:webHidden/>
              </w:rPr>
              <w:fldChar w:fldCharType="end"/>
            </w:r>
          </w:hyperlink>
        </w:p>
        <w:p w14:paraId="7754EC78" w14:textId="67896684"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15" w:history="1">
            <w:r w:rsidR="004D27DB" w:rsidRPr="001D125A">
              <w:rPr>
                <w:rStyle w:val="Hyperlink"/>
                <w:bCs/>
                <w:noProof/>
                <w:spacing w:val="-1"/>
                <w:w w:val="98"/>
              </w:rPr>
              <w:t>1.3.2.</w:t>
            </w:r>
            <w:r w:rsidR="004D27DB">
              <w:rPr>
                <w:rFonts w:asciiTheme="minorHAnsi" w:eastAsiaTheme="minorEastAsia" w:hAnsiTheme="minorHAnsi" w:cstheme="minorBidi"/>
                <w:noProof/>
              </w:rPr>
              <w:tab/>
            </w:r>
            <w:r w:rsidR="004D27DB" w:rsidRPr="001D125A">
              <w:rPr>
                <w:rStyle w:val="Hyperlink"/>
                <w:noProof/>
              </w:rPr>
              <w:t>CONTRACTOR BONDING</w:t>
            </w:r>
            <w:r w:rsidR="004D27DB">
              <w:rPr>
                <w:noProof/>
                <w:webHidden/>
              </w:rPr>
              <w:tab/>
            </w:r>
            <w:r w:rsidR="004D27DB">
              <w:rPr>
                <w:noProof/>
                <w:webHidden/>
              </w:rPr>
              <w:fldChar w:fldCharType="begin"/>
            </w:r>
            <w:r w:rsidR="004D27DB">
              <w:rPr>
                <w:noProof/>
                <w:webHidden/>
              </w:rPr>
              <w:instrText xml:space="preserve"> PAGEREF _Toc48894315 \h </w:instrText>
            </w:r>
            <w:r w:rsidR="004D27DB">
              <w:rPr>
                <w:noProof/>
                <w:webHidden/>
              </w:rPr>
            </w:r>
            <w:r w:rsidR="004D27DB">
              <w:rPr>
                <w:noProof/>
                <w:webHidden/>
              </w:rPr>
              <w:fldChar w:fldCharType="separate"/>
            </w:r>
            <w:r w:rsidR="004D27DB">
              <w:rPr>
                <w:noProof/>
                <w:webHidden/>
              </w:rPr>
              <w:t>4</w:t>
            </w:r>
            <w:r w:rsidR="004D27DB">
              <w:rPr>
                <w:noProof/>
                <w:webHidden/>
              </w:rPr>
              <w:fldChar w:fldCharType="end"/>
            </w:r>
          </w:hyperlink>
        </w:p>
        <w:p w14:paraId="1000BEFE" w14:textId="4220B149"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16" w:history="1">
            <w:r w:rsidR="004D27DB" w:rsidRPr="001D125A">
              <w:rPr>
                <w:rStyle w:val="Hyperlink"/>
                <w:bCs/>
                <w:noProof/>
                <w:spacing w:val="-1"/>
                <w:w w:val="98"/>
              </w:rPr>
              <w:t>1.3.3.</w:t>
            </w:r>
            <w:r w:rsidR="004D27DB">
              <w:rPr>
                <w:rFonts w:asciiTheme="minorHAnsi" w:eastAsiaTheme="minorEastAsia" w:hAnsiTheme="minorHAnsi" w:cstheme="minorBidi"/>
                <w:noProof/>
              </w:rPr>
              <w:tab/>
            </w:r>
            <w:r w:rsidR="004D27DB" w:rsidRPr="001D125A">
              <w:rPr>
                <w:rStyle w:val="Hyperlink"/>
                <w:noProof/>
              </w:rPr>
              <w:t>CONTRACTOR EXPERIENCE</w:t>
            </w:r>
            <w:r w:rsidR="004D27DB">
              <w:rPr>
                <w:noProof/>
                <w:webHidden/>
              </w:rPr>
              <w:tab/>
            </w:r>
            <w:r w:rsidR="004D27DB">
              <w:rPr>
                <w:noProof/>
                <w:webHidden/>
              </w:rPr>
              <w:fldChar w:fldCharType="begin"/>
            </w:r>
            <w:r w:rsidR="004D27DB">
              <w:rPr>
                <w:noProof/>
                <w:webHidden/>
              </w:rPr>
              <w:instrText xml:space="preserve"> PAGEREF _Toc48894316 \h </w:instrText>
            </w:r>
            <w:r w:rsidR="004D27DB">
              <w:rPr>
                <w:noProof/>
                <w:webHidden/>
              </w:rPr>
            </w:r>
            <w:r w:rsidR="004D27DB">
              <w:rPr>
                <w:noProof/>
                <w:webHidden/>
              </w:rPr>
              <w:fldChar w:fldCharType="separate"/>
            </w:r>
            <w:r w:rsidR="004D27DB">
              <w:rPr>
                <w:noProof/>
                <w:webHidden/>
              </w:rPr>
              <w:t>4</w:t>
            </w:r>
            <w:r w:rsidR="004D27DB">
              <w:rPr>
                <w:noProof/>
                <w:webHidden/>
              </w:rPr>
              <w:fldChar w:fldCharType="end"/>
            </w:r>
          </w:hyperlink>
        </w:p>
        <w:p w14:paraId="07ABD272" w14:textId="0A25481A" w:rsidR="004D27DB" w:rsidRDefault="001308E5">
          <w:pPr>
            <w:pStyle w:val="TOC3"/>
            <w:tabs>
              <w:tab w:val="right" w:leader="dot" w:pos="9590"/>
            </w:tabs>
            <w:rPr>
              <w:rFonts w:asciiTheme="minorHAnsi" w:eastAsiaTheme="minorEastAsia" w:hAnsiTheme="minorHAnsi" w:cstheme="minorBidi"/>
              <w:noProof/>
            </w:rPr>
          </w:pPr>
          <w:hyperlink w:anchor="_Toc48894317" w:history="1">
            <w:r w:rsidR="004D27DB" w:rsidRPr="001D125A">
              <w:rPr>
                <w:rStyle w:val="Hyperlink"/>
                <w:noProof/>
              </w:rPr>
              <w:t>MACC IV Contractors shall have experience performing design-build projects on military installations or for commercial aviation infrastructure within secured airports and industrial production facilities.</w:t>
            </w:r>
            <w:r w:rsidR="004D27DB">
              <w:rPr>
                <w:noProof/>
                <w:webHidden/>
              </w:rPr>
              <w:tab/>
            </w:r>
            <w:r w:rsidR="004D27DB">
              <w:rPr>
                <w:noProof/>
                <w:webHidden/>
              </w:rPr>
              <w:fldChar w:fldCharType="begin"/>
            </w:r>
            <w:r w:rsidR="004D27DB">
              <w:rPr>
                <w:noProof/>
                <w:webHidden/>
              </w:rPr>
              <w:instrText xml:space="preserve"> PAGEREF _Toc48894317 \h </w:instrText>
            </w:r>
            <w:r w:rsidR="004D27DB">
              <w:rPr>
                <w:noProof/>
                <w:webHidden/>
              </w:rPr>
            </w:r>
            <w:r w:rsidR="004D27DB">
              <w:rPr>
                <w:noProof/>
                <w:webHidden/>
              </w:rPr>
              <w:fldChar w:fldCharType="separate"/>
            </w:r>
            <w:r w:rsidR="004D27DB">
              <w:rPr>
                <w:noProof/>
                <w:webHidden/>
              </w:rPr>
              <w:t>4</w:t>
            </w:r>
            <w:r w:rsidR="004D27DB">
              <w:rPr>
                <w:noProof/>
                <w:webHidden/>
              </w:rPr>
              <w:fldChar w:fldCharType="end"/>
            </w:r>
          </w:hyperlink>
        </w:p>
        <w:p w14:paraId="65B50D6B" w14:textId="74900044" w:rsidR="004D27DB" w:rsidRDefault="001308E5">
          <w:pPr>
            <w:pStyle w:val="TOC2"/>
            <w:tabs>
              <w:tab w:val="left" w:pos="880"/>
              <w:tab w:val="right" w:leader="dot" w:pos="9590"/>
            </w:tabs>
            <w:rPr>
              <w:rFonts w:asciiTheme="minorHAnsi" w:eastAsiaTheme="minorEastAsia" w:hAnsiTheme="minorHAnsi" w:cstheme="minorBidi"/>
              <w:noProof/>
            </w:rPr>
          </w:pPr>
          <w:hyperlink w:anchor="_Toc48894318" w:history="1">
            <w:r w:rsidR="004D27DB" w:rsidRPr="001D125A">
              <w:rPr>
                <w:rStyle w:val="Hyperlink"/>
                <w:bCs/>
                <w:noProof/>
                <w:spacing w:val="-1"/>
                <w:w w:val="98"/>
              </w:rPr>
              <w:t>1.4.</w:t>
            </w:r>
            <w:r w:rsidR="004D27DB">
              <w:rPr>
                <w:rFonts w:asciiTheme="minorHAnsi" w:eastAsiaTheme="minorEastAsia" w:hAnsiTheme="minorHAnsi" w:cstheme="minorBidi"/>
                <w:noProof/>
              </w:rPr>
              <w:tab/>
            </w:r>
            <w:r w:rsidR="004D27DB" w:rsidRPr="001D125A">
              <w:rPr>
                <w:rStyle w:val="Hyperlink"/>
                <w:noProof/>
              </w:rPr>
              <w:t>PROJECT</w:t>
            </w:r>
            <w:r w:rsidR="004D27DB" w:rsidRPr="001D125A">
              <w:rPr>
                <w:rStyle w:val="Hyperlink"/>
                <w:noProof/>
                <w:spacing w:val="-8"/>
              </w:rPr>
              <w:t xml:space="preserve"> </w:t>
            </w:r>
            <w:r w:rsidR="004D27DB" w:rsidRPr="001D125A">
              <w:rPr>
                <w:rStyle w:val="Hyperlink"/>
                <w:noProof/>
              </w:rPr>
              <w:t>DESIGN</w:t>
            </w:r>
            <w:r w:rsidR="004D27DB">
              <w:rPr>
                <w:noProof/>
                <w:webHidden/>
              </w:rPr>
              <w:tab/>
            </w:r>
            <w:r w:rsidR="004D27DB">
              <w:rPr>
                <w:noProof/>
                <w:webHidden/>
              </w:rPr>
              <w:fldChar w:fldCharType="begin"/>
            </w:r>
            <w:r w:rsidR="004D27DB">
              <w:rPr>
                <w:noProof/>
                <w:webHidden/>
              </w:rPr>
              <w:instrText xml:space="preserve"> PAGEREF _Toc48894318 \h </w:instrText>
            </w:r>
            <w:r w:rsidR="004D27DB">
              <w:rPr>
                <w:noProof/>
                <w:webHidden/>
              </w:rPr>
            </w:r>
            <w:r w:rsidR="004D27DB">
              <w:rPr>
                <w:noProof/>
                <w:webHidden/>
              </w:rPr>
              <w:fldChar w:fldCharType="separate"/>
            </w:r>
            <w:r w:rsidR="004D27DB">
              <w:rPr>
                <w:noProof/>
                <w:webHidden/>
              </w:rPr>
              <w:t>5</w:t>
            </w:r>
            <w:r w:rsidR="004D27DB">
              <w:rPr>
                <w:noProof/>
                <w:webHidden/>
              </w:rPr>
              <w:fldChar w:fldCharType="end"/>
            </w:r>
          </w:hyperlink>
        </w:p>
        <w:p w14:paraId="6DD0AFF0" w14:textId="0B752F8A"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19" w:history="1">
            <w:r w:rsidR="004D27DB" w:rsidRPr="001D125A">
              <w:rPr>
                <w:rStyle w:val="Hyperlink"/>
                <w:bCs/>
                <w:noProof/>
                <w:spacing w:val="-1"/>
                <w:w w:val="98"/>
              </w:rPr>
              <w:t>1.4.1.</w:t>
            </w:r>
            <w:r w:rsidR="004D27DB">
              <w:rPr>
                <w:rFonts w:asciiTheme="minorHAnsi" w:eastAsiaTheme="minorEastAsia" w:hAnsiTheme="minorHAnsi" w:cstheme="minorBidi"/>
                <w:noProof/>
              </w:rPr>
              <w:tab/>
            </w:r>
            <w:r w:rsidR="004D27DB" w:rsidRPr="001D125A">
              <w:rPr>
                <w:rStyle w:val="Hyperlink"/>
                <w:noProof/>
              </w:rPr>
              <w:t>Construction Start Approval</w:t>
            </w:r>
            <w:r w:rsidR="004D27DB">
              <w:rPr>
                <w:noProof/>
                <w:webHidden/>
              </w:rPr>
              <w:tab/>
            </w:r>
            <w:r w:rsidR="004D27DB">
              <w:rPr>
                <w:noProof/>
                <w:webHidden/>
              </w:rPr>
              <w:fldChar w:fldCharType="begin"/>
            </w:r>
            <w:r w:rsidR="004D27DB">
              <w:rPr>
                <w:noProof/>
                <w:webHidden/>
              </w:rPr>
              <w:instrText xml:space="preserve"> PAGEREF _Toc48894319 \h </w:instrText>
            </w:r>
            <w:r w:rsidR="004D27DB">
              <w:rPr>
                <w:noProof/>
                <w:webHidden/>
              </w:rPr>
            </w:r>
            <w:r w:rsidR="004D27DB">
              <w:rPr>
                <w:noProof/>
                <w:webHidden/>
              </w:rPr>
              <w:fldChar w:fldCharType="separate"/>
            </w:r>
            <w:r w:rsidR="004D27DB">
              <w:rPr>
                <w:noProof/>
                <w:webHidden/>
              </w:rPr>
              <w:t>5</w:t>
            </w:r>
            <w:r w:rsidR="004D27DB">
              <w:rPr>
                <w:noProof/>
                <w:webHidden/>
              </w:rPr>
              <w:fldChar w:fldCharType="end"/>
            </w:r>
          </w:hyperlink>
        </w:p>
        <w:p w14:paraId="79FA83DE" w14:textId="2A3286A8"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20" w:history="1">
            <w:r w:rsidR="004D27DB" w:rsidRPr="001D125A">
              <w:rPr>
                <w:rStyle w:val="Hyperlink"/>
                <w:bCs/>
                <w:noProof/>
                <w:spacing w:val="-1"/>
                <w:w w:val="98"/>
              </w:rPr>
              <w:t>1.4.2.</w:t>
            </w:r>
            <w:r w:rsidR="004D27DB">
              <w:rPr>
                <w:rFonts w:asciiTheme="minorHAnsi" w:eastAsiaTheme="minorEastAsia" w:hAnsiTheme="minorHAnsi" w:cstheme="minorBidi"/>
                <w:noProof/>
              </w:rPr>
              <w:tab/>
            </w:r>
            <w:r w:rsidR="004D27DB" w:rsidRPr="001D125A">
              <w:rPr>
                <w:rStyle w:val="Hyperlink"/>
                <w:bCs/>
                <w:noProof/>
              </w:rPr>
              <w:t>Design and Construction Efforts</w:t>
            </w:r>
            <w:r w:rsidR="004D27DB">
              <w:rPr>
                <w:noProof/>
                <w:webHidden/>
              </w:rPr>
              <w:tab/>
            </w:r>
            <w:r w:rsidR="004D27DB">
              <w:rPr>
                <w:noProof/>
                <w:webHidden/>
              </w:rPr>
              <w:fldChar w:fldCharType="begin"/>
            </w:r>
            <w:r w:rsidR="004D27DB">
              <w:rPr>
                <w:noProof/>
                <w:webHidden/>
              </w:rPr>
              <w:instrText xml:space="preserve"> PAGEREF _Toc48894320 \h </w:instrText>
            </w:r>
            <w:r w:rsidR="004D27DB">
              <w:rPr>
                <w:noProof/>
                <w:webHidden/>
              </w:rPr>
            </w:r>
            <w:r w:rsidR="004D27DB">
              <w:rPr>
                <w:noProof/>
                <w:webHidden/>
              </w:rPr>
              <w:fldChar w:fldCharType="separate"/>
            </w:r>
            <w:r w:rsidR="004D27DB">
              <w:rPr>
                <w:noProof/>
                <w:webHidden/>
              </w:rPr>
              <w:t>5</w:t>
            </w:r>
            <w:r w:rsidR="004D27DB">
              <w:rPr>
                <w:noProof/>
                <w:webHidden/>
              </w:rPr>
              <w:fldChar w:fldCharType="end"/>
            </w:r>
          </w:hyperlink>
        </w:p>
        <w:p w14:paraId="1AA1DB41" w14:textId="7D3B962F"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21" w:history="1">
            <w:r w:rsidR="004D27DB" w:rsidRPr="001D125A">
              <w:rPr>
                <w:rStyle w:val="Hyperlink"/>
                <w:bCs/>
                <w:noProof/>
                <w:spacing w:val="-1"/>
                <w:w w:val="98"/>
              </w:rPr>
              <w:t>1.4.3.</w:t>
            </w:r>
            <w:r w:rsidR="004D27DB">
              <w:rPr>
                <w:rFonts w:asciiTheme="minorHAnsi" w:eastAsiaTheme="minorEastAsia" w:hAnsiTheme="minorHAnsi" w:cstheme="minorBidi"/>
                <w:noProof/>
              </w:rPr>
              <w:tab/>
            </w:r>
            <w:r w:rsidR="004D27DB" w:rsidRPr="001D125A">
              <w:rPr>
                <w:rStyle w:val="Hyperlink"/>
                <w:bCs/>
                <w:noProof/>
              </w:rPr>
              <w:t>Engineering Design Approval by Licensed Professionals</w:t>
            </w:r>
            <w:r w:rsidR="004D27DB">
              <w:rPr>
                <w:noProof/>
                <w:webHidden/>
              </w:rPr>
              <w:tab/>
            </w:r>
            <w:r w:rsidR="004D27DB">
              <w:rPr>
                <w:noProof/>
                <w:webHidden/>
              </w:rPr>
              <w:fldChar w:fldCharType="begin"/>
            </w:r>
            <w:r w:rsidR="004D27DB">
              <w:rPr>
                <w:noProof/>
                <w:webHidden/>
              </w:rPr>
              <w:instrText xml:space="preserve"> PAGEREF _Toc48894321 \h </w:instrText>
            </w:r>
            <w:r w:rsidR="004D27DB">
              <w:rPr>
                <w:noProof/>
                <w:webHidden/>
              </w:rPr>
            </w:r>
            <w:r w:rsidR="004D27DB">
              <w:rPr>
                <w:noProof/>
                <w:webHidden/>
              </w:rPr>
              <w:fldChar w:fldCharType="separate"/>
            </w:r>
            <w:r w:rsidR="004D27DB">
              <w:rPr>
                <w:noProof/>
                <w:webHidden/>
              </w:rPr>
              <w:t>5</w:t>
            </w:r>
            <w:r w:rsidR="004D27DB">
              <w:rPr>
                <w:noProof/>
                <w:webHidden/>
              </w:rPr>
              <w:fldChar w:fldCharType="end"/>
            </w:r>
          </w:hyperlink>
        </w:p>
        <w:p w14:paraId="4E650CFA" w14:textId="53A894A5" w:rsidR="004D27DB" w:rsidRDefault="001308E5">
          <w:pPr>
            <w:pStyle w:val="TOC2"/>
            <w:tabs>
              <w:tab w:val="left" w:pos="880"/>
              <w:tab w:val="right" w:leader="dot" w:pos="9590"/>
            </w:tabs>
            <w:rPr>
              <w:rFonts w:asciiTheme="minorHAnsi" w:eastAsiaTheme="minorEastAsia" w:hAnsiTheme="minorHAnsi" w:cstheme="minorBidi"/>
              <w:noProof/>
            </w:rPr>
          </w:pPr>
          <w:hyperlink w:anchor="_Toc48894322" w:history="1">
            <w:r w:rsidR="004D27DB" w:rsidRPr="001D125A">
              <w:rPr>
                <w:rStyle w:val="Hyperlink"/>
                <w:bCs/>
                <w:noProof/>
                <w:spacing w:val="-1"/>
                <w:w w:val="98"/>
              </w:rPr>
              <w:t>1.5.</w:t>
            </w:r>
            <w:r w:rsidR="004D27DB">
              <w:rPr>
                <w:rFonts w:asciiTheme="minorHAnsi" w:eastAsiaTheme="minorEastAsia" w:hAnsiTheme="minorHAnsi" w:cstheme="minorBidi"/>
                <w:noProof/>
              </w:rPr>
              <w:tab/>
            </w:r>
            <w:r w:rsidR="004D27DB" w:rsidRPr="001D125A">
              <w:rPr>
                <w:rStyle w:val="Hyperlink"/>
                <w:noProof/>
              </w:rPr>
              <w:t>PROJECT</w:t>
            </w:r>
            <w:r w:rsidR="004D27DB" w:rsidRPr="001D125A">
              <w:rPr>
                <w:rStyle w:val="Hyperlink"/>
                <w:noProof/>
                <w:spacing w:val="-12"/>
              </w:rPr>
              <w:t xml:space="preserve"> </w:t>
            </w:r>
            <w:r w:rsidR="004D27DB" w:rsidRPr="001D125A">
              <w:rPr>
                <w:rStyle w:val="Hyperlink"/>
                <w:noProof/>
              </w:rPr>
              <w:t>ADMINISTRATION:</w:t>
            </w:r>
            <w:r w:rsidR="004D27DB">
              <w:rPr>
                <w:noProof/>
                <w:webHidden/>
              </w:rPr>
              <w:tab/>
            </w:r>
            <w:r w:rsidR="004D27DB">
              <w:rPr>
                <w:noProof/>
                <w:webHidden/>
              </w:rPr>
              <w:fldChar w:fldCharType="begin"/>
            </w:r>
            <w:r w:rsidR="004D27DB">
              <w:rPr>
                <w:noProof/>
                <w:webHidden/>
              </w:rPr>
              <w:instrText xml:space="preserve"> PAGEREF _Toc48894322 \h </w:instrText>
            </w:r>
            <w:r w:rsidR="004D27DB">
              <w:rPr>
                <w:noProof/>
                <w:webHidden/>
              </w:rPr>
            </w:r>
            <w:r w:rsidR="004D27DB">
              <w:rPr>
                <w:noProof/>
                <w:webHidden/>
              </w:rPr>
              <w:fldChar w:fldCharType="separate"/>
            </w:r>
            <w:r w:rsidR="004D27DB">
              <w:rPr>
                <w:noProof/>
                <w:webHidden/>
              </w:rPr>
              <w:t>5</w:t>
            </w:r>
            <w:r w:rsidR="004D27DB">
              <w:rPr>
                <w:noProof/>
                <w:webHidden/>
              </w:rPr>
              <w:fldChar w:fldCharType="end"/>
            </w:r>
          </w:hyperlink>
        </w:p>
        <w:p w14:paraId="15AFADC9" w14:textId="6D1EE420"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23" w:history="1">
            <w:r w:rsidR="004D27DB" w:rsidRPr="001D125A">
              <w:rPr>
                <w:rStyle w:val="Hyperlink"/>
                <w:bCs/>
                <w:noProof/>
                <w:spacing w:val="-1"/>
                <w:w w:val="98"/>
              </w:rPr>
              <w:t>1.5.1.</w:t>
            </w:r>
            <w:r w:rsidR="004D27DB">
              <w:rPr>
                <w:rFonts w:asciiTheme="minorHAnsi" w:eastAsiaTheme="minorEastAsia" w:hAnsiTheme="minorHAnsi" w:cstheme="minorBidi"/>
                <w:noProof/>
              </w:rPr>
              <w:tab/>
            </w:r>
            <w:r w:rsidR="004D27DB" w:rsidRPr="001D125A">
              <w:rPr>
                <w:rStyle w:val="Hyperlink"/>
                <w:noProof/>
              </w:rPr>
              <w:t>Contractor Key Personnel Responsibilities:</w:t>
            </w:r>
            <w:r w:rsidR="004D27DB">
              <w:rPr>
                <w:noProof/>
                <w:webHidden/>
              </w:rPr>
              <w:tab/>
            </w:r>
            <w:r w:rsidR="004D27DB">
              <w:rPr>
                <w:noProof/>
                <w:webHidden/>
              </w:rPr>
              <w:fldChar w:fldCharType="begin"/>
            </w:r>
            <w:r w:rsidR="004D27DB">
              <w:rPr>
                <w:noProof/>
                <w:webHidden/>
              </w:rPr>
              <w:instrText xml:space="preserve"> PAGEREF _Toc48894323 \h </w:instrText>
            </w:r>
            <w:r w:rsidR="004D27DB">
              <w:rPr>
                <w:noProof/>
                <w:webHidden/>
              </w:rPr>
            </w:r>
            <w:r w:rsidR="004D27DB">
              <w:rPr>
                <w:noProof/>
                <w:webHidden/>
              </w:rPr>
              <w:fldChar w:fldCharType="separate"/>
            </w:r>
            <w:r w:rsidR="004D27DB">
              <w:rPr>
                <w:noProof/>
                <w:webHidden/>
              </w:rPr>
              <w:t>5</w:t>
            </w:r>
            <w:r w:rsidR="004D27DB">
              <w:rPr>
                <w:noProof/>
                <w:webHidden/>
              </w:rPr>
              <w:fldChar w:fldCharType="end"/>
            </w:r>
          </w:hyperlink>
        </w:p>
        <w:p w14:paraId="0FAABF21" w14:textId="31F07FBA"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24" w:history="1">
            <w:r w:rsidR="004D27DB" w:rsidRPr="001D125A">
              <w:rPr>
                <w:rStyle w:val="Hyperlink"/>
                <w:bCs/>
                <w:noProof/>
                <w:spacing w:val="-1"/>
                <w:w w:val="98"/>
              </w:rPr>
              <w:t>1.5.2.</w:t>
            </w:r>
            <w:r w:rsidR="004D27DB">
              <w:rPr>
                <w:rFonts w:asciiTheme="minorHAnsi" w:eastAsiaTheme="minorEastAsia" w:hAnsiTheme="minorHAnsi" w:cstheme="minorBidi"/>
                <w:noProof/>
              </w:rPr>
              <w:tab/>
            </w:r>
            <w:r w:rsidR="004D27DB" w:rsidRPr="001D125A">
              <w:rPr>
                <w:rStyle w:val="Hyperlink"/>
                <w:bCs/>
                <w:noProof/>
              </w:rPr>
              <w:t>Task Order Management</w:t>
            </w:r>
            <w:r w:rsidR="004D27DB">
              <w:rPr>
                <w:noProof/>
                <w:webHidden/>
              </w:rPr>
              <w:tab/>
            </w:r>
            <w:r w:rsidR="004D27DB">
              <w:rPr>
                <w:noProof/>
                <w:webHidden/>
              </w:rPr>
              <w:fldChar w:fldCharType="begin"/>
            </w:r>
            <w:r w:rsidR="004D27DB">
              <w:rPr>
                <w:noProof/>
                <w:webHidden/>
              </w:rPr>
              <w:instrText xml:space="preserve"> PAGEREF _Toc48894324 \h </w:instrText>
            </w:r>
            <w:r w:rsidR="004D27DB">
              <w:rPr>
                <w:noProof/>
                <w:webHidden/>
              </w:rPr>
            </w:r>
            <w:r w:rsidR="004D27DB">
              <w:rPr>
                <w:noProof/>
                <w:webHidden/>
              </w:rPr>
              <w:fldChar w:fldCharType="separate"/>
            </w:r>
            <w:r w:rsidR="004D27DB">
              <w:rPr>
                <w:noProof/>
                <w:webHidden/>
              </w:rPr>
              <w:t>8</w:t>
            </w:r>
            <w:r w:rsidR="004D27DB">
              <w:rPr>
                <w:noProof/>
                <w:webHidden/>
              </w:rPr>
              <w:fldChar w:fldCharType="end"/>
            </w:r>
          </w:hyperlink>
        </w:p>
        <w:p w14:paraId="247316ED" w14:textId="09E519E1" w:rsidR="004D27DB" w:rsidRDefault="001308E5">
          <w:pPr>
            <w:pStyle w:val="TOC2"/>
            <w:tabs>
              <w:tab w:val="left" w:pos="880"/>
              <w:tab w:val="right" w:leader="dot" w:pos="9590"/>
            </w:tabs>
            <w:rPr>
              <w:rFonts w:asciiTheme="minorHAnsi" w:eastAsiaTheme="minorEastAsia" w:hAnsiTheme="minorHAnsi" w:cstheme="minorBidi"/>
              <w:noProof/>
            </w:rPr>
          </w:pPr>
          <w:hyperlink w:anchor="_Toc48894325" w:history="1">
            <w:r w:rsidR="004D27DB" w:rsidRPr="001D125A">
              <w:rPr>
                <w:rStyle w:val="Hyperlink"/>
                <w:bCs/>
                <w:noProof/>
                <w:spacing w:val="-1"/>
                <w:w w:val="98"/>
              </w:rPr>
              <w:t>1.6.</w:t>
            </w:r>
            <w:r w:rsidR="004D27DB">
              <w:rPr>
                <w:rFonts w:asciiTheme="minorHAnsi" w:eastAsiaTheme="minorEastAsia" w:hAnsiTheme="minorHAnsi" w:cstheme="minorBidi"/>
                <w:noProof/>
              </w:rPr>
              <w:tab/>
            </w:r>
            <w:r w:rsidR="004D27DB" w:rsidRPr="001D125A">
              <w:rPr>
                <w:rStyle w:val="Hyperlink"/>
                <w:noProof/>
              </w:rPr>
              <w:t>CONTRACT</w:t>
            </w:r>
            <w:r w:rsidR="004D27DB" w:rsidRPr="001D125A">
              <w:rPr>
                <w:rStyle w:val="Hyperlink"/>
                <w:noProof/>
                <w:spacing w:val="-12"/>
              </w:rPr>
              <w:t xml:space="preserve"> </w:t>
            </w:r>
            <w:r w:rsidR="004D27DB" w:rsidRPr="001D125A">
              <w:rPr>
                <w:rStyle w:val="Hyperlink"/>
                <w:noProof/>
              </w:rPr>
              <w:t>ADMINISTRATION DEFINITIONS</w:t>
            </w:r>
            <w:r w:rsidR="004D27DB">
              <w:rPr>
                <w:noProof/>
                <w:webHidden/>
              </w:rPr>
              <w:tab/>
            </w:r>
            <w:r w:rsidR="004D27DB">
              <w:rPr>
                <w:noProof/>
                <w:webHidden/>
              </w:rPr>
              <w:fldChar w:fldCharType="begin"/>
            </w:r>
            <w:r w:rsidR="004D27DB">
              <w:rPr>
                <w:noProof/>
                <w:webHidden/>
              </w:rPr>
              <w:instrText xml:space="preserve"> PAGEREF _Toc48894325 \h </w:instrText>
            </w:r>
            <w:r w:rsidR="004D27DB">
              <w:rPr>
                <w:noProof/>
                <w:webHidden/>
              </w:rPr>
            </w:r>
            <w:r w:rsidR="004D27DB">
              <w:rPr>
                <w:noProof/>
                <w:webHidden/>
              </w:rPr>
              <w:fldChar w:fldCharType="separate"/>
            </w:r>
            <w:r w:rsidR="004D27DB">
              <w:rPr>
                <w:noProof/>
                <w:webHidden/>
              </w:rPr>
              <w:t>10</w:t>
            </w:r>
            <w:r w:rsidR="004D27DB">
              <w:rPr>
                <w:noProof/>
                <w:webHidden/>
              </w:rPr>
              <w:fldChar w:fldCharType="end"/>
            </w:r>
          </w:hyperlink>
        </w:p>
        <w:p w14:paraId="6E4355F1" w14:textId="1886F04A"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26" w:history="1">
            <w:r w:rsidR="004D27DB" w:rsidRPr="001D125A">
              <w:rPr>
                <w:rStyle w:val="Hyperlink"/>
                <w:bCs/>
                <w:noProof/>
                <w:spacing w:val="-1"/>
                <w:w w:val="98"/>
              </w:rPr>
              <w:t>1.6.1.</w:t>
            </w:r>
            <w:r w:rsidR="004D27DB">
              <w:rPr>
                <w:rFonts w:asciiTheme="minorHAnsi" w:eastAsiaTheme="minorEastAsia" w:hAnsiTheme="minorHAnsi" w:cstheme="minorBidi"/>
                <w:noProof/>
              </w:rPr>
              <w:tab/>
            </w:r>
            <w:r w:rsidR="004D27DB" w:rsidRPr="001D125A">
              <w:rPr>
                <w:rStyle w:val="Hyperlink"/>
                <w:noProof/>
              </w:rPr>
              <w:t>Contracting Officer (CO)</w:t>
            </w:r>
            <w:r w:rsidR="004D27DB">
              <w:rPr>
                <w:noProof/>
                <w:webHidden/>
              </w:rPr>
              <w:tab/>
            </w:r>
            <w:r w:rsidR="004D27DB">
              <w:rPr>
                <w:noProof/>
                <w:webHidden/>
              </w:rPr>
              <w:fldChar w:fldCharType="begin"/>
            </w:r>
            <w:r w:rsidR="004D27DB">
              <w:rPr>
                <w:noProof/>
                <w:webHidden/>
              </w:rPr>
              <w:instrText xml:space="preserve"> PAGEREF _Toc48894326 \h </w:instrText>
            </w:r>
            <w:r w:rsidR="004D27DB">
              <w:rPr>
                <w:noProof/>
                <w:webHidden/>
              </w:rPr>
            </w:r>
            <w:r w:rsidR="004D27DB">
              <w:rPr>
                <w:noProof/>
                <w:webHidden/>
              </w:rPr>
              <w:fldChar w:fldCharType="separate"/>
            </w:r>
            <w:r w:rsidR="004D27DB">
              <w:rPr>
                <w:noProof/>
                <w:webHidden/>
              </w:rPr>
              <w:t>10</w:t>
            </w:r>
            <w:r w:rsidR="004D27DB">
              <w:rPr>
                <w:noProof/>
                <w:webHidden/>
              </w:rPr>
              <w:fldChar w:fldCharType="end"/>
            </w:r>
          </w:hyperlink>
        </w:p>
        <w:p w14:paraId="2844E235" w14:textId="4C5C168C"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27" w:history="1">
            <w:r w:rsidR="004D27DB" w:rsidRPr="001D125A">
              <w:rPr>
                <w:rStyle w:val="Hyperlink"/>
                <w:bCs/>
                <w:noProof/>
                <w:spacing w:val="-1"/>
                <w:w w:val="98"/>
              </w:rPr>
              <w:t>1.6.2.</w:t>
            </w:r>
            <w:r w:rsidR="004D27DB">
              <w:rPr>
                <w:rFonts w:asciiTheme="minorHAnsi" w:eastAsiaTheme="minorEastAsia" w:hAnsiTheme="minorHAnsi" w:cstheme="minorBidi"/>
                <w:noProof/>
              </w:rPr>
              <w:tab/>
            </w:r>
            <w:r w:rsidR="004D27DB" w:rsidRPr="001D125A">
              <w:rPr>
                <w:rStyle w:val="Hyperlink"/>
                <w:noProof/>
              </w:rPr>
              <w:t>Contracting Officer Representative (COR)</w:t>
            </w:r>
            <w:r w:rsidR="004D27DB">
              <w:rPr>
                <w:noProof/>
                <w:webHidden/>
              </w:rPr>
              <w:tab/>
            </w:r>
            <w:r w:rsidR="004D27DB">
              <w:rPr>
                <w:noProof/>
                <w:webHidden/>
              </w:rPr>
              <w:fldChar w:fldCharType="begin"/>
            </w:r>
            <w:r w:rsidR="004D27DB">
              <w:rPr>
                <w:noProof/>
                <w:webHidden/>
              </w:rPr>
              <w:instrText xml:space="preserve"> PAGEREF _Toc48894327 \h </w:instrText>
            </w:r>
            <w:r w:rsidR="004D27DB">
              <w:rPr>
                <w:noProof/>
                <w:webHidden/>
              </w:rPr>
            </w:r>
            <w:r w:rsidR="004D27DB">
              <w:rPr>
                <w:noProof/>
                <w:webHidden/>
              </w:rPr>
              <w:fldChar w:fldCharType="separate"/>
            </w:r>
            <w:r w:rsidR="004D27DB">
              <w:rPr>
                <w:noProof/>
                <w:webHidden/>
              </w:rPr>
              <w:t>10</w:t>
            </w:r>
            <w:r w:rsidR="004D27DB">
              <w:rPr>
                <w:noProof/>
                <w:webHidden/>
              </w:rPr>
              <w:fldChar w:fldCharType="end"/>
            </w:r>
          </w:hyperlink>
        </w:p>
        <w:p w14:paraId="75A6D535" w14:textId="538DA919"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28" w:history="1">
            <w:r w:rsidR="004D27DB" w:rsidRPr="001D125A">
              <w:rPr>
                <w:rStyle w:val="Hyperlink"/>
                <w:bCs/>
                <w:noProof/>
                <w:spacing w:val="-1"/>
                <w:w w:val="98"/>
              </w:rPr>
              <w:t>1.6.3.</w:t>
            </w:r>
            <w:r w:rsidR="004D27DB">
              <w:rPr>
                <w:rFonts w:asciiTheme="minorHAnsi" w:eastAsiaTheme="minorEastAsia" w:hAnsiTheme="minorHAnsi" w:cstheme="minorBidi"/>
                <w:noProof/>
              </w:rPr>
              <w:tab/>
            </w:r>
            <w:r w:rsidR="004D27DB" w:rsidRPr="001D125A">
              <w:rPr>
                <w:rStyle w:val="Hyperlink"/>
                <w:noProof/>
              </w:rPr>
              <w:t>Partnering</w:t>
            </w:r>
            <w:r w:rsidR="004D27DB">
              <w:rPr>
                <w:noProof/>
                <w:webHidden/>
              </w:rPr>
              <w:tab/>
            </w:r>
            <w:r w:rsidR="004D27DB">
              <w:rPr>
                <w:noProof/>
                <w:webHidden/>
              </w:rPr>
              <w:fldChar w:fldCharType="begin"/>
            </w:r>
            <w:r w:rsidR="004D27DB">
              <w:rPr>
                <w:noProof/>
                <w:webHidden/>
              </w:rPr>
              <w:instrText xml:space="preserve"> PAGEREF _Toc48894328 \h </w:instrText>
            </w:r>
            <w:r w:rsidR="004D27DB">
              <w:rPr>
                <w:noProof/>
                <w:webHidden/>
              </w:rPr>
            </w:r>
            <w:r w:rsidR="004D27DB">
              <w:rPr>
                <w:noProof/>
                <w:webHidden/>
              </w:rPr>
              <w:fldChar w:fldCharType="separate"/>
            </w:r>
            <w:r w:rsidR="004D27DB">
              <w:rPr>
                <w:noProof/>
                <w:webHidden/>
              </w:rPr>
              <w:t>10</w:t>
            </w:r>
            <w:r w:rsidR="004D27DB">
              <w:rPr>
                <w:noProof/>
                <w:webHidden/>
              </w:rPr>
              <w:fldChar w:fldCharType="end"/>
            </w:r>
          </w:hyperlink>
        </w:p>
        <w:p w14:paraId="1C4E36CF" w14:textId="5B3CFF30"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29" w:history="1">
            <w:r w:rsidR="004D27DB" w:rsidRPr="001D125A">
              <w:rPr>
                <w:rStyle w:val="Hyperlink"/>
                <w:bCs/>
                <w:noProof/>
                <w:spacing w:val="-1"/>
                <w:w w:val="98"/>
              </w:rPr>
              <w:t>1.6.4.</w:t>
            </w:r>
            <w:r w:rsidR="004D27DB">
              <w:rPr>
                <w:rFonts w:asciiTheme="minorHAnsi" w:eastAsiaTheme="minorEastAsia" w:hAnsiTheme="minorHAnsi" w:cstheme="minorBidi"/>
                <w:noProof/>
              </w:rPr>
              <w:tab/>
            </w:r>
            <w:r w:rsidR="004D27DB" w:rsidRPr="001D125A">
              <w:rPr>
                <w:rStyle w:val="Hyperlink"/>
                <w:bCs/>
                <w:noProof/>
              </w:rPr>
              <w:t>Post-Award Orientation/Pre-Construction Conferences</w:t>
            </w:r>
            <w:r w:rsidR="004D27DB">
              <w:rPr>
                <w:noProof/>
                <w:webHidden/>
              </w:rPr>
              <w:tab/>
            </w:r>
            <w:r w:rsidR="004D27DB">
              <w:rPr>
                <w:noProof/>
                <w:webHidden/>
              </w:rPr>
              <w:fldChar w:fldCharType="begin"/>
            </w:r>
            <w:r w:rsidR="004D27DB">
              <w:rPr>
                <w:noProof/>
                <w:webHidden/>
              </w:rPr>
              <w:instrText xml:space="preserve"> PAGEREF _Toc48894329 \h </w:instrText>
            </w:r>
            <w:r w:rsidR="004D27DB">
              <w:rPr>
                <w:noProof/>
                <w:webHidden/>
              </w:rPr>
            </w:r>
            <w:r w:rsidR="004D27DB">
              <w:rPr>
                <w:noProof/>
                <w:webHidden/>
              </w:rPr>
              <w:fldChar w:fldCharType="separate"/>
            </w:r>
            <w:r w:rsidR="004D27DB">
              <w:rPr>
                <w:noProof/>
                <w:webHidden/>
              </w:rPr>
              <w:t>11</w:t>
            </w:r>
            <w:r w:rsidR="004D27DB">
              <w:rPr>
                <w:noProof/>
                <w:webHidden/>
              </w:rPr>
              <w:fldChar w:fldCharType="end"/>
            </w:r>
          </w:hyperlink>
        </w:p>
        <w:p w14:paraId="7F99740B" w14:textId="232D96D3"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30" w:history="1">
            <w:r w:rsidR="004D27DB" w:rsidRPr="001D125A">
              <w:rPr>
                <w:rStyle w:val="Hyperlink"/>
                <w:bCs/>
                <w:noProof/>
                <w:spacing w:val="-1"/>
                <w:w w:val="98"/>
              </w:rPr>
              <w:t>1.6.5.</w:t>
            </w:r>
            <w:r w:rsidR="004D27DB">
              <w:rPr>
                <w:rFonts w:asciiTheme="minorHAnsi" w:eastAsiaTheme="minorEastAsia" w:hAnsiTheme="minorHAnsi" w:cstheme="minorBidi"/>
                <w:noProof/>
              </w:rPr>
              <w:tab/>
            </w:r>
            <w:r w:rsidR="004D27DB" w:rsidRPr="001D125A">
              <w:rPr>
                <w:rStyle w:val="Hyperlink"/>
                <w:noProof/>
              </w:rPr>
              <w:t>Contract Performance</w:t>
            </w:r>
            <w:r w:rsidR="004D27DB">
              <w:rPr>
                <w:noProof/>
                <w:webHidden/>
              </w:rPr>
              <w:tab/>
            </w:r>
            <w:r w:rsidR="004D27DB">
              <w:rPr>
                <w:noProof/>
                <w:webHidden/>
              </w:rPr>
              <w:fldChar w:fldCharType="begin"/>
            </w:r>
            <w:r w:rsidR="004D27DB">
              <w:rPr>
                <w:noProof/>
                <w:webHidden/>
              </w:rPr>
              <w:instrText xml:space="preserve"> PAGEREF _Toc48894330 \h </w:instrText>
            </w:r>
            <w:r w:rsidR="004D27DB">
              <w:rPr>
                <w:noProof/>
                <w:webHidden/>
              </w:rPr>
            </w:r>
            <w:r w:rsidR="004D27DB">
              <w:rPr>
                <w:noProof/>
                <w:webHidden/>
              </w:rPr>
              <w:fldChar w:fldCharType="separate"/>
            </w:r>
            <w:r w:rsidR="004D27DB">
              <w:rPr>
                <w:noProof/>
                <w:webHidden/>
              </w:rPr>
              <w:t>11</w:t>
            </w:r>
            <w:r w:rsidR="004D27DB">
              <w:rPr>
                <w:noProof/>
                <w:webHidden/>
              </w:rPr>
              <w:fldChar w:fldCharType="end"/>
            </w:r>
          </w:hyperlink>
        </w:p>
        <w:p w14:paraId="3D05C9D3" w14:textId="77CA50C4"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31" w:history="1">
            <w:r w:rsidR="004D27DB" w:rsidRPr="001D125A">
              <w:rPr>
                <w:rStyle w:val="Hyperlink"/>
                <w:bCs/>
                <w:noProof/>
                <w:spacing w:val="-1"/>
                <w:w w:val="98"/>
              </w:rPr>
              <w:t>1.6.6.</w:t>
            </w:r>
            <w:r w:rsidR="004D27DB">
              <w:rPr>
                <w:rFonts w:asciiTheme="minorHAnsi" w:eastAsiaTheme="minorEastAsia" w:hAnsiTheme="minorHAnsi" w:cstheme="minorBidi"/>
                <w:noProof/>
              </w:rPr>
              <w:tab/>
            </w:r>
            <w:r w:rsidR="004D27DB" w:rsidRPr="001D125A">
              <w:rPr>
                <w:rStyle w:val="Hyperlink"/>
                <w:noProof/>
              </w:rPr>
              <w:t>Modifications</w:t>
            </w:r>
            <w:r w:rsidR="004D27DB">
              <w:rPr>
                <w:noProof/>
                <w:webHidden/>
              </w:rPr>
              <w:tab/>
            </w:r>
            <w:r w:rsidR="004D27DB">
              <w:rPr>
                <w:noProof/>
                <w:webHidden/>
              </w:rPr>
              <w:fldChar w:fldCharType="begin"/>
            </w:r>
            <w:r w:rsidR="004D27DB">
              <w:rPr>
                <w:noProof/>
                <w:webHidden/>
              </w:rPr>
              <w:instrText xml:space="preserve"> PAGEREF _Toc48894331 \h </w:instrText>
            </w:r>
            <w:r w:rsidR="004D27DB">
              <w:rPr>
                <w:noProof/>
                <w:webHidden/>
              </w:rPr>
            </w:r>
            <w:r w:rsidR="004D27DB">
              <w:rPr>
                <w:noProof/>
                <w:webHidden/>
              </w:rPr>
              <w:fldChar w:fldCharType="separate"/>
            </w:r>
            <w:r w:rsidR="004D27DB">
              <w:rPr>
                <w:noProof/>
                <w:webHidden/>
              </w:rPr>
              <w:t>11</w:t>
            </w:r>
            <w:r w:rsidR="004D27DB">
              <w:rPr>
                <w:noProof/>
                <w:webHidden/>
              </w:rPr>
              <w:fldChar w:fldCharType="end"/>
            </w:r>
          </w:hyperlink>
        </w:p>
        <w:p w14:paraId="221C78FF" w14:textId="7974D0C0"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32" w:history="1">
            <w:r w:rsidR="004D27DB" w:rsidRPr="001D125A">
              <w:rPr>
                <w:rStyle w:val="Hyperlink"/>
                <w:bCs/>
                <w:noProof/>
                <w:spacing w:val="-1"/>
                <w:w w:val="98"/>
              </w:rPr>
              <w:t>1.6.7.</w:t>
            </w:r>
            <w:r w:rsidR="004D27DB">
              <w:rPr>
                <w:rFonts w:asciiTheme="minorHAnsi" w:eastAsiaTheme="minorEastAsia" w:hAnsiTheme="minorHAnsi" w:cstheme="minorBidi"/>
                <w:noProof/>
              </w:rPr>
              <w:tab/>
            </w:r>
            <w:r w:rsidR="004D27DB" w:rsidRPr="001D125A">
              <w:rPr>
                <w:rStyle w:val="Hyperlink"/>
                <w:noProof/>
              </w:rPr>
              <w:t>Notice of Changes</w:t>
            </w:r>
            <w:r w:rsidR="004D27DB">
              <w:rPr>
                <w:noProof/>
                <w:webHidden/>
              </w:rPr>
              <w:tab/>
            </w:r>
            <w:r w:rsidR="004D27DB">
              <w:rPr>
                <w:noProof/>
                <w:webHidden/>
              </w:rPr>
              <w:fldChar w:fldCharType="begin"/>
            </w:r>
            <w:r w:rsidR="004D27DB">
              <w:rPr>
                <w:noProof/>
                <w:webHidden/>
              </w:rPr>
              <w:instrText xml:space="preserve"> PAGEREF _Toc48894332 \h </w:instrText>
            </w:r>
            <w:r w:rsidR="004D27DB">
              <w:rPr>
                <w:noProof/>
                <w:webHidden/>
              </w:rPr>
            </w:r>
            <w:r w:rsidR="004D27DB">
              <w:rPr>
                <w:noProof/>
                <w:webHidden/>
              </w:rPr>
              <w:fldChar w:fldCharType="separate"/>
            </w:r>
            <w:r w:rsidR="004D27DB">
              <w:rPr>
                <w:noProof/>
                <w:webHidden/>
              </w:rPr>
              <w:t>11</w:t>
            </w:r>
            <w:r w:rsidR="004D27DB">
              <w:rPr>
                <w:noProof/>
                <w:webHidden/>
              </w:rPr>
              <w:fldChar w:fldCharType="end"/>
            </w:r>
          </w:hyperlink>
        </w:p>
        <w:p w14:paraId="395AA435" w14:textId="1483EBF1" w:rsidR="004D27DB" w:rsidRDefault="001308E5">
          <w:pPr>
            <w:pStyle w:val="TOC2"/>
            <w:tabs>
              <w:tab w:val="left" w:pos="880"/>
              <w:tab w:val="right" w:leader="dot" w:pos="9590"/>
            </w:tabs>
            <w:rPr>
              <w:rFonts w:asciiTheme="minorHAnsi" w:eastAsiaTheme="minorEastAsia" w:hAnsiTheme="minorHAnsi" w:cstheme="minorBidi"/>
              <w:noProof/>
            </w:rPr>
          </w:pPr>
          <w:hyperlink w:anchor="_Toc48894333" w:history="1">
            <w:r w:rsidR="004D27DB" w:rsidRPr="001D125A">
              <w:rPr>
                <w:rStyle w:val="Hyperlink"/>
                <w:bCs/>
                <w:noProof/>
                <w:spacing w:val="-1"/>
                <w:w w:val="98"/>
              </w:rPr>
              <w:t>1.7.</w:t>
            </w:r>
            <w:r w:rsidR="004D27DB">
              <w:rPr>
                <w:rFonts w:asciiTheme="minorHAnsi" w:eastAsiaTheme="minorEastAsia" w:hAnsiTheme="minorHAnsi" w:cstheme="minorBidi"/>
                <w:noProof/>
              </w:rPr>
              <w:tab/>
            </w:r>
            <w:r w:rsidR="004D27DB" w:rsidRPr="001D125A">
              <w:rPr>
                <w:rStyle w:val="Hyperlink"/>
                <w:noProof/>
              </w:rPr>
              <w:t>TASK ORDER (TO)</w:t>
            </w:r>
            <w:r w:rsidR="004D27DB" w:rsidRPr="001D125A">
              <w:rPr>
                <w:rStyle w:val="Hyperlink"/>
                <w:noProof/>
                <w:spacing w:val="-13"/>
              </w:rPr>
              <w:t xml:space="preserve"> </w:t>
            </w:r>
            <w:r w:rsidR="004D27DB" w:rsidRPr="001D125A">
              <w:rPr>
                <w:rStyle w:val="Hyperlink"/>
                <w:noProof/>
              </w:rPr>
              <w:t>PROCEDURES</w:t>
            </w:r>
            <w:r w:rsidR="004D27DB">
              <w:rPr>
                <w:noProof/>
                <w:webHidden/>
              </w:rPr>
              <w:tab/>
            </w:r>
            <w:r w:rsidR="004D27DB">
              <w:rPr>
                <w:noProof/>
                <w:webHidden/>
              </w:rPr>
              <w:fldChar w:fldCharType="begin"/>
            </w:r>
            <w:r w:rsidR="004D27DB">
              <w:rPr>
                <w:noProof/>
                <w:webHidden/>
              </w:rPr>
              <w:instrText xml:space="preserve"> PAGEREF _Toc48894333 \h </w:instrText>
            </w:r>
            <w:r w:rsidR="004D27DB">
              <w:rPr>
                <w:noProof/>
                <w:webHidden/>
              </w:rPr>
            </w:r>
            <w:r w:rsidR="004D27DB">
              <w:rPr>
                <w:noProof/>
                <w:webHidden/>
              </w:rPr>
              <w:fldChar w:fldCharType="separate"/>
            </w:r>
            <w:r w:rsidR="004D27DB">
              <w:rPr>
                <w:noProof/>
                <w:webHidden/>
              </w:rPr>
              <w:t>11</w:t>
            </w:r>
            <w:r w:rsidR="004D27DB">
              <w:rPr>
                <w:noProof/>
                <w:webHidden/>
              </w:rPr>
              <w:fldChar w:fldCharType="end"/>
            </w:r>
          </w:hyperlink>
        </w:p>
        <w:p w14:paraId="655A495D" w14:textId="52CAE340"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34" w:history="1">
            <w:r w:rsidR="004D27DB" w:rsidRPr="001D125A">
              <w:rPr>
                <w:rStyle w:val="Hyperlink"/>
                <w:bCs/>
                <w:noProof/>
                <w:spacing w:val="-1"/>
                <w:w w:val="98"/>
              </w:rPr>
              <w:t>1.7.1.</w:t>
            </w:r>
            <w:r w:rsidR="004D27DB">
              <w:rPr>
                <w:rFonts w:asciiTheme="minorHAnsi" w:eastAsiaTheme="minorEastAsia" w:hAnsiTheme="minorHAnsi" w:cstheme="minorBidi"/>
                <w:noProof/>
              </w:rPr>
              <w:tab/>
            </w:r>
            <w:r w:rsidR="004D27DB" w:rsidRPr="001D125A">
              <w:rPr>
                <w:rStyle w:val="Hyperlink"/>
                <w:noProof/>
              </w:rPr>
              <w:t>Task Order (TO) Fair Opportunity Proposal Request (FOPR)</w:t>
            </w:r>
            <w:r w:rsidR="004D27DB">
              <w:rPr>
                <w:noProof/>
                <w:webHidden/>
              </w:rPr>
              <w:tab/>
            </w:r>
            <w:r w:rsidR="004D27DB">
              <w:rPr>
                <w:noProof/>
                <w:webHidden/>
              </w:rPr>
              <w:fldChar w:fldCharType="begin"/>
            </w:r>
            <w:r w:rsidR="004D27DB">
              <w:rPr>
                <w:noProof/>
                <w:webHidden/>
              </w:rPr>
              <w:instrText xml:space="preserve"> PAGEREF _Toc48894334 \h </w:instrText>
            </w:r>
            <w:r w:rsidR="004D27DB">
              <w:rPr>
                <w:noProof/>
                <w:webHidden/>
              </w:rPr>
            </w:r>
            <w:r w:rsidR="004D27DB">
              <w:rPr>
                <w:noProof/>
                <w:webHidden/>
              </w:rPr>
              <w:fldChar w:fldCharType="separate"/>
            </w:r>
            <w:r w:rsidR="004D27DB">
              <w:rPr>
                <w:noProof/>
                <w:webHidden/>
              </w:rPr>
              <w:t>11</w:t>
            </w:r>
            <w:r w:rsidR="004D27DB">
              <w:rPr>
                <w:noProof/>
                <w:webHidden/>
              </w:rPr>
              <w:fldChar w:fldCharType="end"/>
            </w:r>
          </w:hyperlink>
        </w:p>
        <w:p w14:paraId="53BD52E5" w14:textId="30AB6952"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35" w:history="1">
            <w:r w:rsidR="004D27DB" w:rsidRPr="001D125A">
              <w:rPr>
                <w:rStyle w:val="Hyperlink"/>
                <w:bCs/>
                <w:noProof/>
                <w:spacing w:val="-1"/>
                <w:w w:val="98"/>
              </w:rPr>
              <w:t>1.7.2.</w:t>
            </w:r>
            <w:r w:rsidR="004D27DB">
              <w:rPr>
                <w:rFonts w:asciiTheme="minorHAnsi" w:eastAsiaTheme="minorEastAsia" w:hAnsiTheme="minorHAnsi" w:cstheme="minorBidi"/>
                <w:noProof/>
              </w:rPr>
              <w:tab/>
            </w:r>
            <w:r w:rsidR="004D27DB" w:rsidRPr="001D125A">
              <w:rPr>
                <w:rStyle w:val="Hyperlink"/>
                <w:bCs/>
                <w:noProof/>
              </w:rPr>
              <w:t>Submission of TO Proposal</w:t>
            </w:r>
            <w:r w:rsidR="004D27DB">
              <w:rPr>
                <w:noProof/>
                <w:webHidden/>
              </w:rPr>
              <w:tab/>
            </w:r>
            <w:r w:rsidR="004D27DB">
              <w:rPr>
                <w:noProof/>
                <w:webHidden/>
              </w:rPr>
              <w:fldChar w:fldCharType="begin"/>
            </w:r>
            <w:r w:rsidR="004D27DB">
              <w:rPr>
                <w:noProof/>
                <w:webHidden/>
              </w:rPr>
              <w:instrText xml:space="preserve"> PAGEREF _Toc48894335 \h </w:instrText>
            </w:r>
            <w:r w:rsidR="004D27DB">
              <w:rPr>
                <w:noProof/>
                <w:webHidden/>
              </w:rPr>
            </w:r>
            <w:r w:rsidR="004D27DB">
              <w:rPr>
                <w:noProof/>
                <w:webHidden/>
              </w:rPr>
              <w:fldChar w:fldCharType="separate"/>
            </w:r>
            <w:r w:rsidR="004D27DB">
              <w:rPr>
                <w:noProof/>
                <w:webHidden/>
              </w:rPr>
              <w:t>11</w:t>
            </w:r>
            <w:r w:rsidR="004D27DB">
              <w:rPr>
                <w:noProof/>
                <w:webHidden/>
              </w:rPr>
              <w:fldChar w:fldCharType="end"/>
            </w:r>
          </w:hyperlink>
        </w:p>
        <w:p w14:paraId="2121FA6D" w14:textId="58C5B227"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36" w:history="1">
            <w:r w:rsidR="004D27DB" w:rsidRPr="001D125A">
              <w:rPr>
                <w:rStyle w:val="Hyperlink"/>
                <w:bCs/>
                <w:noProof/>
                <w:spacing w:val="-1"/>
                <w:w w:val="98"/>
              </w:rPr>
              <w:t>1.7.3.</w:t>
            </w:r>
            <w:r w:rsidR="004D27DB">
              <w:rPr>
                <w:rFonts w:asciiTheme="minorHAnsi" w:eastAsiaTheme="minorEastAsia" w:hAnsiTheme="minorHAnsi" w:cstheme="minorBidi"/>
                <w:noProof/>
              </w:rPr>
              <w:tab/>
            </w:r>
            <w:r w:rsidR="004D27DB" w:rsidRPr="001D125A">
              <w:rPr>
                <w:rStyle w:val="Hyperlink"/>
                <w:noProof/>
              </w:rPr>
              <w:t>Government Right to Cancellation</w:t>
            </w:r>
            <w:r w:rsidR="004D27DB">
              <w:rPr>
                <w:noProof/>
                <w:webHidden/>
              </w:rPr>
              <w:tab/>
            </w:r>
            <w:r w:rsidR="004D27DB">
              <w:rPr>
                <w:noProof/>
                <w:webHidden/>
              </w:rPr>
              <w:fldChar w:fldCharType="begin"/>
            </w:r>
            <w:r w:rsidR="004D27DB">
              <w:rPr>
                <w:noProof/>
                <w:webHidden/>
              </w:rPr>
              <w:instrText xml:space="preserve"> PAGEREF _Toc48894336 \h </w:instrText>
            </w:r>
            <w:r w:rsidR="004D27DB">
              <w:rPr>
                <w:noProof/>
                <w:webHidden/>
              </w:rPr>
            </w:r>
            <w:r w:rsidR="004D27DB">
              <w:rPr>
                <w:noProof/>
                <w:webHidden/>
              </w:rPr>
              <w:fldChar w:fldCharType="separate"/>
            </w:r>
            <w:r w:rsidR="004D27DB">
              <w:rPr>
                <w:noProof/>
                <w:webHidden/>
              </w:rPr>
              <w:t>12</w:t>
            </w:r>
            <w:r w:rsidR="004D27DB">
              <w:rPr>
                <w:noProof/>
                <w:webHidden/>
              </w:rPr>
              <w:fldChar w:fldCharType="end"/>
            </w:r>
          </w:hyperlink>
        </w:p>
        <w:p w14:paraId="2F90FC45" w14:textId="58617863"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37" w:history="1">
            <w:r w:rsidR="004D27DB" w:rsidRPr="001D125A">
              <w:rPr>
                <w:rStyle w:val="Hyperlink"/>
                <w:bCs/>
                <w:noProof/>
                <w:spacing w:val="-1"/>
                <w:w w:val="98"/>
              </w:rPr>
              <w:t>1.7.4.</w:t>
            </w:r>
            <w:r w:rsidR="004D27DB">
              <w:rPr>
                <w:rFonts w:asciiTheme="minorHAnsi" w:eastAsiaTheme="minorEastAsia" w:hAnsiTheme="minorHAnsi" w:cstheme="minorBidi"/>
                <w:noProof/>
              </w:rPr>
              <w:tab/>
            </w:r>
            <w:r w:rsidR="004D27DB" w:rsidRPr="001D125A">
              <w:rPr>
                <w:rStyle w:val="Hyperlink"/>
                <w:bCs/>
                <w:noProof/>
              </w:rPr>
              <w:t>TO Evaluation Criteria</w:t>
            </w:r>
            <w:r w:rsidR="004D27DB">
              <w:rPr>
                <w:noProof/>
                <w:webHidden/>
              </w:rPr>
              <w:tab/>
            </w:r>
            <w:r w:rsidR="004D27DB">
              <w:rPr>
                <w:noProof/>
                <w:webHidden/>
              </w:rPr>
              <w:fldChar w:fldCharType="begin"/>
            </w:r>
            <w:r w:rsidR="004D27DB">
              <w:rPr>
                <w:noProof/>
                <w:webHidden/>
              </w:rPr>
              <w:instrText xml:space="preserve"> PAGEREF _Toc48894337 \h </w:instrText>
            </w:r>
            <w:r w:rsidR="004D27DB">
              <w:rPr>
                <w:noProof/>
                <w:webHidden/>
              </w:rPr>
            </w:r>
            <w:r w:rsidR="004D27DB">
              <w:rPr>
                <w:noProof/>
                <w:webHidden/>
              </w:rPr>
              <w:fldChar w:fldCharType="separate"/>
            </w:r>
            <w:r w:rsidR="004D27DB">
              <w:rPr>
                <w:noProof/>
                <w:webHidden/>
              </w:rPr>
              <w:t>12</w:t>
            </w:r>
            <w:r w:rsidR="004D27DB">
              <w:rPr>
                <w:noProof/>
                <w:webHidden/>
              </w:rPr>
              <w:fldChar w:fldCharType="end"/>
            </w:r>
          </w:hyperlink>
        </w:p>
        <w:p w14:paraId="682AA048" w14:textId="5AB76F75"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38" w:history="1">
            <w:r w:rsidR="004D27DB" w:rsidRPr="001D125A">
              <w:rPr>
                <w:rStyle w:val="Hyperlink"/>
                <w:bCs/>
                <w:noProof/>
                <w:spacing w:val="-1"/>
                <w:w w:val="98"/>
              </w:rPr>
              <w:t>1.7.5.</w:t>
            </w:r>
            <w:r w:rsidR="004D27DB">
              <w:rPr>
                <w:rFonts w:asciiTheme="minorHAnsi" w:eastAsiaTheme="minorEastAsia" w:hAnsiTheme="minorHAnsi" w:cstheme="minorBidi"/>
                <w:noProof/>
              </w:rPr>
              <w:tab/>
            </w:r>
            <w:r w:rsidR="004D27DB" w:rsidRPr="001D125A">
              <w:rPr>
                <w:rStyle w:val="Hyperlink"/>
                <w:bCs/>
                <w:noProof/>
              </w:rPr>
              <w:t>Competition</w:t>
            </w:r>
            <w:r w:rsidR="004D27DB">
              <w:rPr>
                <w:noProof/>
                <w:webHidden/>
              </w:rPr>
              <w:tab/>
            </w:r>
            <w:r w:rsidR="004D27DB">
              <w:rPr>
                <w:noProof/>
                <w:webHidden/>
              </w:rPr>
              <w:fldChar w:fldCharType="begin"/>
            </w:r>
            <w:r w:rsidR="004D27DB">
              <w:rPr>
                <w:noProof/>
                <w:webHidden/>
              </w:rPr>
              <w:instrText xml:space="preserve"> PAGEREF _Toc48894338 \h </w:instrText>
            </w:r>
            <w:r w:rsidR="004D27DB">
              <w:rPr>
                <w:noProof/>
                <w:webHidden/>
              </w:rPr>
            </w:r>
            <w:r w:rsidR="004D27DB">
              <w:rPr>
                <w:noProof/>
                <w:webHidden/>
              </w:rPr>
              <w:fldChar w:fldCharType="separate"/>
            </w:r>
            <w:r w:rsidR="004D27DB">
              <w:rPr>
                <w:noProof/>
                <w:webHidden/>
              </w:rPr>
              <w:t>12</w:t>
            </w:r>
            <w:r w:rsidR="004D27DB">
              <w:rPr>
                <w:noProof/>
                <w:webHidden/>
              </w:rPr>
              <w:fldChar w:fldCharType="end"/>
            </w:r>
          </w:hyperlink>
        </w:p>
        <w:p w14:paraId="4653D35B" w14:textId="13D82AC2"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39" w:history="1">
            <w:r w:rsidR="004D27DB" w:rsidRPr="001D125A">
              <w:rPr>
                <w:rStyle w:val="Hyperlink"/>
                <w:bCs/>
                <w:noProof/>
                <w:spacing w:val="-1"/>
                <w:w w:val="98"/>
              </w:rPr>
              <w:t>1.7.6.</w:t>
            </w:r>
            <w:r w:rsidR="004D27DB">
              <w:rPr>
                <w:rFonts w:asciiTheme="minorHAnsi" w:eastAsiaTheme="minorEastAsia" w:hAnsiTheme="minorHAnsi" w:cstheme="minorBidi"/>
                <w:noProof/>
              </w:rPr>
              <w:tab/>
            </w:r>
            <w:r w:rsidR="004D27DB" w:rsidRPr="001D125A">
              <w:rPr>
                <w:rStyle w:val="Hyperlink"/>
                <w:bCs/>
                <w:noProof/>
              </w:rPr>
              <w:t>Performance Evaluations</w:t>
            </w:r>
            <w:r w:rsidR="004D27DB">
              <w:rPr>
                <w:noProof/>
                <w:webHidden/>
              </w:rPr>
              <w:tab/>
            </w:r>
            <w:r w:rsidR="004D27DB">
              <w:rPr>
                <w:noProof/>
                <w:webHidden/>
              </w:rPr>
              <w:fldChar w:fldCharType="begin"/>
            </w:r>
            <w:r w:rsidR="004D27DB">
              <w:rPr>
                <w:noProof/>
                <w:webHidden/>
              </w:rPr>
              <w:instrText xml:space="preserve"> PAGEREF _Toc48894339 \h </w:instrText>
            </w:r>
            <w:r w:rsidR="004D27DB">
              <w:rPr>
                <w:noProof/>
                <w:webHidden/>
              </w:rPr>
            </w:r>
            <w:r w:rsidR="004D27DB">
              <w:rPr>
                <w:noProof/>
                <w:webHidden/>
              </w:rPr>
              <w:fldChar w:fldCharType="separate"/>
            </w:r>
            <w:r w:rsidR="004D27DB">
              <w:rPr>
                <w:noProof/>
                <w:webHidden/>
              </w:rPr>
              <w:t>13</w:t>
            </w:r>
            <w:r w:rsidR="004D27DB">
              <w:rPr>
                <w:noProof/>
                <w:webHidden/>
              </w:rPr>
              <w:fldChar w:fldCharType="end"/>
            </w:r>
          </w:hyperlink>
        </w:p>
        <w:p w14:paraId="18E024CD" w14:textId="4BD6DFFB" w:rsidR="004D27DB" w:rsidRDefault="001308E5">
          <w:pPr>
            <w:pStyle w:val="TOC1"/>
            <w:tabs>
              <w:tab w:val="left" w:pos="440"/>
              <w:tab w:val="right" w:leader="dot" w:pos="9590"/>
            </w:tabs>
            <w:rPr>
              <w:rFonts w:asciiTheme="minorHAnsi" w:eastAsiaTheme="minorEastAsia" w:hAnsiTheme="minorHAnsi" w:cstheme="minorBidi"/>
              <w:noProof/>
            </w:rPr>
          </w:pPr>
          <w:hyperlink w:anchor="_Toc48894340" w:history="1">
            <w:r w:rsidR="004D27DB" w:rsidRPr="001D125A">
              <w:rPr>
                <w:rStyle w:val="Hyperlink"/>
                <w:rFonts w:asciiTheme="majorHAnsi" w:hAnsiTheme="majorHAnsi"/>
                <w:noProof/>
              </w:rPr>
              <w:t>2.</w:t>
            </w:r>
            <w:r w:rsidR="004D27DB">
              <w:rPr>
                <w:rFonts w:asciiTheme="minorHAnsi" w:eastAsiaTheme="minorEastAsia" w:hAnsiTheme="minorHAnsi" w:cstheme="minorBidi"/>
                <w:noProof/>
              </w:rPr>
              <w:tab/>
            </w:r>
            <w:r w:rsidR="004D27DB" w:rsidRPr="001D125A">
              <w:rPr>
                <w:rStyle w:val="Hyperlink"/>
                <w:rFonts w:asciiTheme="majorHAnsi" w:hAnsiTheme="majorHAnsi"/>
                <w:noProof/>
              </w:rPr>
              <w:t>SECTION II: SPECIALIZED REQUIREMENTS</w:t>
            </w:r>
            <w:r w:rsidR="004D27DB">
              <w:rPr>
                <w:noProof/>
                <w:webHidden/>
              </w:rPr>
              <w:tab/>
            </w:r>
            <w:r w:rsidR="004D27DB">
              <w:rPr>
                <w:noProof/>
                <w:webHidden/>
              </w:rPr>
              <w:fldChar w:fldCharType="begin"/>
            </w:r>
            <w:r w:rsidR="004D27DB">
              <w:rPr>
                <w:noProof/>
                <w:webHidden/>
              </w:rPr>
              <w:instrText xml:space="preserve"> PAGEREF _Toc48894340 \h </w:instrText>
            </w:r>
            <w:r w:rsidR="004D27DB">
              <w:rPr>
                <w:noProof/>
                <w:webHidden/>
              </w:rPr>
            </w:r>
            <w:r w:rsidR="004D27DB">
              <w:rPr>
                <w:noProof/>
                <w:webHidden/>
              </w:rPr>
              <w:fldChar w:fldCharType="separate"/>
            </w:r>
            <w:r w:rsidR="004D27DB">
              <w:rPr>
                <w:noProof/>
                <w:webHidden/>
              </w:rPr>
              <w:t>13</w:t>
            </w:r>
            <w:r w:rsidR="004D27DB">
              <w:rPr>
                <w:noProof/>
                <w:webHidden/>
              </w:rPr>
              <w:fldChar w:fldCharType="end"/>
            </w:r>
          </w:hyperlink>
        </w:p>
        <w:p w14:paraId="69F07EAC" w14:textId="7A93DD35" w:rsidR="004D27DB" w:rsidRDefault="001308E5">
          <w:pPr>
            <w:pStyle w:val="TOC2"/>
            <w:tabs>
              <w:tab w:val="left" w:pos="880"/>
              <w:tab w:val="right" w:leader="dot" w:pos="9590"/>
            </w:tabs>
            <w:rPr>
              <w:rFonts w:asciiTheme="minorHAnsi" w:eastAsiaTheme="minorEastAsia" w:hAnsiTheme="minorHAnsi" w:cstheme="minorBidi"/>
              <w:noProof/>
            </w:rPr>
          </w:pPr>
          <w:hyperlink w:anchor="_Toc48894341" w:history="1">
            <w:r w:rsidR="004D27DB" w:rsidRPr="001D125A">
              <w:rPr>
                <w:rStyle w:val="Hyperlink"/>
                <w:bCs/>
                <w:noProof/>
                <w:spacing w:val="-1"/>
                <w:w w:val="98"/>
              </w:rPr>
              <w:t>2.1.</w:t>
            </w:r>
            <w:r w:rsidR="004D27DB">
              <w:rPr>
                <w:rFonts w:asciiTheme="minorHAnsi" w:eastAsiaTheme="minorEastAsia" w:hAnsiTheme="minorHAnsi" w:cstheme="minorBidi"/>
                <w:noProof/>
              </w:rPr>
              <w:tab/>
            </w:r>
            <w:r w:rsidR="004D27DB" w:rsidRPr="001D125A">
              <w:rPr>
                <w:rStyle w:val="Hyperlink"/>
                <w:bCs/>
                <w:noProof/>
              </w:rPr>
              <w:t>Fire Suppression Services</w:t>
            </w:r>
            <w:r w:rsidR="004D27DB">
              <w:rPr>
                <w:noProof/>
                <w:webHidden/>
              </w:rPr>
              <w:tab/>
            </w:r>
            <w:r w:rsidR="004D27DB">
              <w:rPr>
                <w:noProof/>
                <w:webHidden/>
              </w:rPr>
              <w:fldChar w:fldCharType="begin"/>
            </w:r>
            <w:r w:rsidR="004D27DB">
              <w:rPr>
                <w:noProof/>
                <w:webHidden/>
              </w:rPr>
              <w:instrText xml:space="preserve"> PAGEREF _Toc48894341 \h </w:instrText>
            </w:r>
            <w:r w:rsidR="004D27DB">
              <w:rPr>
                <w:noProof/>
                <w:webHidden/>
              </w:rPr>
            </w:r>
            <w:r w:rsidR="004D27DB">
              <w:rPr>
                <w:noProof/>
                <w:webHidden/>
              </w:rPr>
              <w:fldChar w:fldCharType="separate"/>
            </w:r>
            <w:r w:rsidR="004D27DB">
              <w:rPr>
                <w:noProof/>
                <w:webHidden/>
              </w:rPr>
              <w:t>13</w:t>
            </w:r>
            <w:r w:rsidR="004D27DB">
              <w:rPr>
                <w:noProof/>
                <w:webHidden/>
              </w:rPr>
              <w:fldChar w:fldCharType="end"/>
            </w:r>
          </w:hyperlink>
        </w:p>
        <w:p w14:paraId="4A388126" w14:textId="65AF8B55"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42" w:history="1">
            <w:r w:rsidR="004D27DB" w:rsidRPr="001D125A">
              <w:rPr>
                <w:rStyle w:val="Hyperlink"/>
                <w:bCs/>
                <w:noProof/>
                <w:spacing w:val="-1"/>
                <w:w w:val="98"/>
              </w:rPr>
              <w:t>2.1.1.</w:t>
            </w:r>
            <w:r w:rsidR="004D27DB">
              <w:rPr>
                <w:rFonts w:asciiTheme="minorHAnsi" w:eastAsiaTheme="minorEastAsia" w:hAnsiTheme="minorHAnsi" w:cstheme="minorBidi"/>
                <w:noProof/>
              </w:rPr>
              <w:tab/>
            </w:r>
            <w:r w:rsidR="004D27DB" w:rsidRPr="001D125A">
              <w:rPr>
                <w:rStyle w:val="Hyperlink"/>
                <w:bCs/>
                <w:noProof/>
              </w:rPr>
              <w:t>Fire Protection Engineering</w:t>
            </w:r>
            <w:r w:rsidR="004D27DB">
              <w:rPr>
                <w:noProof/>
                <w:webHidden/>
              </w:rPr>
              <w:tab/>
            </w:r>
            <w:r w:rsidR="004D27DB">
              <w:rPr>
                <w:noProof/>
                <w:webHidden/>
              </w:rPr>
              <w:fldChar w:fldCharType="begin"/>
            </w:r>
            <w:r w:rsidR="004D27DB">
              <w:rPr>
                <w:noProof/>
                <w:webHidden/>
              </w:rPr>
              <w:instrText xml:space="preserve"> PAGEREF _Toc48894342 \h </w:instrText>
            </w:r>
            <w:r w:rsidR="004D27DB">
              <w:rPr>
                <w:noProof/>
                <w:webHidden/>
              </w:rPr>
            </w:r>
            <w:r w:rsidR="004D27DB">
              <w:rPr>
                <w:noProof/>
                <w:webHidden/>
              </w:rPr>
              <w:fldChar w:fldCharType="separate"/>
            </w:r>
            <w:r w:rsidR="004D27DB">
              <w:rPr>
                <w:noProof/>
                <w:webHidden/>
              </w:rPr>
              <w:t>13</w:t>
            </w:r>
            <w:r w:rsidR="004D27DB">
              <w:rPr>
                <w:noProof/>
                <w:webHidden/>
              </w:rPr>
              <w:fldChar w:fldCharType="end"/>
            </w:r>
          </w:hyperlink>
        </w:p>
        <w:p w14:paraId="74BF6186" w14:textId="02C4D558"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43" w:history="1">
            <w:r w:rsidR="004D27DB" w:rsidRPr="001D125A">
              <w:rPr>
                <w:rStyle w:val="Hyperlink"/>
                <w:bCs/>
                <w:noProof/>
                <w:spacing w:val="-1"/>
                <w:w w:val="98"/>
              </w:rPr>
              <w:t>2.1.2.</w:t>
            </w:r>
            <w:r w:rsidR="004D27DB">
              <w:rPr>
                <w:rFonts w:asciiTheme="minorHAnsi" w:eastAsiaTheme="minorEastAsia" w:hAnsiTheme="minorHAnsi" w:cstheme="minorBidi"/>
                <w:noProof/>
              </w:rPr>
              <w:tab/>
            </w:r>
            <w:r w:rsidR="004D27DB" w:rsidRPr="001D125A">
              <w:rPr>
                <w:rStyle w:val="Hyperlink"/>
                <w:bCs/>
                <w:noProof/>
              </w:rPr>
              <w:t>Fire Alarm Systems</w:t>
            </w:r>
            <w:r w:rsidR="004D27DB">
              <w:rPr>
                <w:noProof/>
                <w:webHidden/>
              </w:rPr>
              <w:tab/>
            </w:r>
            <w:r w:rsidR="004D27DB">
              <w:rPr>
                <w:noProof/>
                <w:webHidden/>
              </w:rPr>
              <w:fldChar w:fldCharType="begin"/>
            </w:r>
            <w:r w:rsidR="004D27DB">
              <w:rPr>
                <w:noProof/>
                <w:webHidden/>
              </w:rPr>
              <w:instrText xml:space="preserve"> PAGEREF _Toc48894343 \h </w:instrText>
            </w:r>
            <w:r w:rsidR="004D27DB">
              <w:rPr>
                <w:noProof/>
                <w:webHidden/>
              </w:rPr>
            </w:r>
            <w:r w:rsidR="004D27DB">
              <w:rPr>
                <w:noProof/>
                <w:webHidden/>
              </w:rPr>
              <w:fldChar w:fldCharType="separate"/>
            </w:r>
            <w:r w:rsidR="004D27DB">
              <w:rPr>
                <w:noProof/>
                <w:webHidden/>
              </w:rPr>
              <w:t>13</w:t>
            </w:r>
            <w:r w:rsidR="004D27DB">
              <w:rPr>
                <w:noProof/>
                <w:webHidden/>
              </w:rPr>
              <w:fldChar w:fldCharType="end"/>
            </w:r>
          </w:hyperlink>
        </w:p>
        <w:p w14:paraId="6D0D3FE6" w14:textId="2C71B0F7"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44" w:history="1">
            <w:r w:rsidR="004D27DB" w:rsidRPr="001D125A">
              <w:rPr>
                <w:rStyle w:val="Hyperlink"/>
                <w:bCs/>
                <w:noProof/>
                <w:spacing w:val="-1"/>
                <w:w w:val="98"/>
              </w:rPr>
              <w:t>2.1.3.</w:t>
            </w:r>
            <w:r w:rsidR="004D27DB">
              <w:rPr>
                <w:rFonts w:asciiTheme="minorHAnsi" w:eastAsiaTheme="minorEastAsia" w:hAnsiTheme="minorHAnsi" w:cstheme="minorBidi"/>
                <w:noProof/>
              </w:rPr>
              <w:tab/>
            </w:r>
            <w:r w:rsidR="004D27DB" w:rsidRPr="001D125A">
              <w:rPr>
                <w:rStyle w:val="Hyperlink"/>
                <w:bCs/>
                <w:noProof/>
              </w:rPr>
              <w:t>Fire Suppression Qualifications</w:t>
            </w:r>
            <w:r w:rsidR="004D27DB">
              <w:rPr>
                <w:noProof/>
                <w:webHidden/>
              </w:rPr>
              <w:tab/>
            </w:r>
            <w:r w:rsidR="004D27DB">
              <w:rPr>
                <w:noProof/>
                <w:webHidden/>
              </w:rPr>
              <w:fldChar w:fldCharType="begin"/>
            </w:r>
            <w:r w:rsidR="004D27DB">
              <w:rPr>
                <w:noProof/>
                <w:webHidden/>
              </w:rPr>
              <w:instrText xml:space="preserve"> PAGEREF _Toc48894344 \h </w:instrText>
            </w:r>
            <w:r w:rsidR="004D27DB">
              <w:rPr>
                <w:noProof/>
                <w:webHidden/>
              </w:rPr>
            </w:r>
            <w:r w:rsidR="004D27DB">
              <w:rPr>
                <w:noProof/>
                <w:webHidden/>
              </w:rPr>
              <w:fldChar w:fldCharType="separate"/>
            </w:r>
            <w:r w:rsidR="004D27DB">
              <w:rPr>
                <w:noProof/>
                <w:webHidden/>
              </w:rPr>
              <w:t>13</w:t>
            </w:r>
            <w:r w:rsidR="004D27DB">
              <w:rPr>
                <w:noProof/>
                <w:webHidden/>
              </w:rPr>
              <w:fldChar w:fldCharType="end"/>
            </w:r>
          </w:hyperlink>
        </w:p>
        <w:p w14:paraId="30593BE3" w14:textId="09C70801" w:rsidR="004D27DB" w:rsidRDefault="001308E5">
          <w:pPr>
            <w:pStyle w:val="TOC2"/>
            <w:tabs>
              <w:tab w:val="left" w:pos="880"/>
              <w:tab w:val="right" w:leader="dot" w:pos="9590"/>
            </w:tabs>
            <w:rPr>
              <w:rFonts w:asciiTheme="minorHAnsi" w:eastAsiaTheme="minorEastAsia" w:hAnsiTheme="minorHAnsi" w:cstheme="minorBidi"/>
              <w:noProof/>
            </w:rPr>
          </w:pPr>
          <w:hyperlink w:anchor="_Toc48894345" w:history="1">
            <w:r w:rsidR="004D27DB" w:rsidRPr="001D125A">
              <w:rPr>
                <w:rStyle w:val="Hyperlink"/>
                <w:bCs/>
                <w:noProof/>
                <w:spacing w:val="-1"/>
                <w:w w:val="98"/>
              </w:rPr>
              <w:t>2.2.</w:t>
            </w:r>
            <w:r w:rsidR="004D27DB">
              <w:rPr>
                <w:rFonts w:asciiTheme="minorHAnsi" w:eastAsiaTheme="minorEastAsia" w:hAnsiTheme="minorHAnsi" w:cstheme="minorBidi"/>
                <w:noProof/>
              </w:rPr>
              <w:tab/>
            </w:r>
            <w:r w:rsidR="004D27DB" w:rsidRPr="001D125A">
              <w:rPr>
                <w:rStyle w:val="Hyperlink"/>
                <w:bCs/>
                <w:noProof/>
              </w:rPr>
              <w:t>High Performance and Sustainable Buildings Requirements</w:t>
            </w:r>
            <w:r w:rsidR="004D27DB">
              <w:rPr>
                <w:noProof/>
                <w:webHidden/>
              </w:rPr>
              <w:tab/>
            </w:r>
            <w:r w:rsidR="004D27DB">
              <w:rPr>
                <w:noProof/>
                <w:webHidden/>
              </w:rPr>
              <w:fldChar w:fldCharType="begin"/>
            </w:r>
            <w:r w:rsidR="004D27DB">
              <w:rPr>
                <w:noProof/>
                <w:webHidden/>
              </w:rPr>
              <w:instrText xml:space="preserve"> PAGEREF _Toc48894345 \h </w:instrText>
            </w:r>
            <w:r w:rsidR="004D27DB">
              <w:rPr>
                <w:noProof/>
                <w:webHidden/>
              </w:rPr>
            </w:r>
            <w:r w:rsidR="004D27DB">
              <w:rPr>
                <w:noProof/>
                <w:webHidden/>
              </w:rPr>
              <w:fldChar w:fldCharType="separate"/>
            </w:r>
            <w:r w:rsidR="004D27DB">
              <w:rPr>
                <w:noProof/>
                <w:webHidden/>
              </w:rPr>
              <w:t>13</w:t>
            </w:r>
            <w:r w:rsidR="004D27DB">
              <w:rPr>
                <w:noProof/>
                <w:webHidden/>
              </w:rPr>
              <w:fldChar w:fldCharType="end"/>
            </w:r>
          </w:hyperlink>
        </w:p>
        <w:p w14:paraId="6A5B4B81" w14:textId="308A462A" w:rsidR="004D27DB" w:rsidRDefault="001308E5">
          <w:pPr>
            <w:pStyle w:val="TOC2"/>
            <w:tabs>
              <w:tab w:val="left" w:pos="880"/>
              <w:tab w:val="right" w:leader="dot" w:pos="9590"/>
            </w:tabs>
            <w:rPr>
              <w:rFonts w:asciiTheme="minorHAnsi" w:eastAsiaTheme="minorEastAsia" w:hAnsiTheme="minorHAnsi" w:cstheme="minorBidi"/>
              <w:noProof/>
            </w:rPr>
          </w:pPr>
          <w:hyperlink w:anchor="_Toc48894346" w:history="1">
            <w:r w:rsidR="004D27DB" w:rsidRPr="001D125A">
              <w:rPr>
                <w:rStyle w:val="Hyperlink"/>
                <w:bCs/>
                <w:noProof/>
                <w:spacing w:val="-1"/>
                <w:w w:val="98"/>
              </w:rPr>
              <w:t>2.3.</w:t>
            </w:r>
            <w:r w:rsidR="004D27DB">
              <w:rPr>
                <w:rFonts w:asciiTheme="minorHAnsi" w:eastAsiaTheme="minorEastAsia" w:hAnsiTheme="minorHAnsi" w:cstheme="minorBidi"/>
                <w:noProof/>
              </w:rPr>
              <w:tab/>
            </w:r>
            <w:r w:rsidR="004D27DB" w:rsidRPr="001D125A">
              <w:rPr>
                <w:rStyle w:val="Hyperlink"/>
                <w:bCs/>
                <w:noProof/>
              </w:rPr>
              <w:t>Specialized Equipment Installation</w:t>
            </w:r>
            <w:r w:rsidR="004D27DB">
              <w:rPr>
                <w:noProof/>
                <w:webHidden/>
              </w:rPr>
              <w:tab/>
            </w:r>
            <w:r w:rsidR="004D27DB">
              <w:rPr>
                <w:noProof/>
                <w:webHidden/>
              </w:rPr>
              <w:fldChar w:fldCharType="begin"/>
            </w:r>
            <w:r w:rsidR="004D27DB">
              <w:rPr>
                <w:noProof/>
                <w:webHidden/>
              </w:rPr>
              <w:instrText xml:space="preserve"> PAGEREF _Toc48894346 \h </w:instrText>
            </w:r>
            <w:r w:rsidR="004D27DB">
              <w:rPr>
                <w:noProof/>
                <w:webHidden/>
              </w:rPr>
            </w:r>
            <w:r w:rsidR="004D27DB">
              <w:rPr>
                <w:noProof/>
                <w:webHidden/>
              </w:rPr>
              <w:fldChar w:fldCharType="separate"/>
            </w:r>
            <w:r w:rsidR="004D27DB">
              <w:rPr>
                <w:noProof/>
                <w:webHidden/>
              </w:rPr>
              <w:t>14</w:t>
            </w:r>
            <w:r w:rsidR="004D27DB">
              <w:rPr>
                <w:noProof/>
                <w:webHidden/>
              </w:rPr>
              <w:fldChar w:fldCharType="end"/>
            </w:r>
          </w:hyperlink>
        </w:p>
        <w:p w14:paraId="4B6C7E1C" w14:textId="1C2CD597" w:rsidR="004D27DB" w:rsidRDefault="001308E5">
          <w:pPr>
            <w:pStyle w:val="TOC1"/>
            <w:tabs>
              <w:tab w:val="left" w:pos="440"/>
              <w:tab w:val="right" w:leader="dot" w:pos="9590"/>
            </w:tabs>
            <w:rPr>
              <w:rFonts w:asciiTheme="minorHAnsi" w:eastAsiaTheme="minorEastAsia" w:hAnsiTheme="minorHAnsi" w:cstheme="minorBidi"/>
              <w:noProof/>
            </w:rPr>
          </w:pPr>
          <w:hyperlink w:anchor="_Toc48894347" w:history="1">
            <w:r w:rsidR="004D27DB" w:rsidRPr="001D125A">
              <w:rPr>
                <w:rStyle w:val="Hyperlink"/>
                <w:rFonts w:asciiTheme="majorHAnsi" w:hAnsiTheme="majorHAnsi"/>
                <w:noProof/>
              </w:rPr>
              <w:t>3.</w:t>
            </w:r>
            <w:r w:rsidR="004D27DB">
              <w:rPr>
                <w:rFonts w:asciiTheme="minorHAnsi" w:eastAsiaTheme="minorEastAsia" w:hAnsiTheme="minorHAnsi" w:cstheme="minorBidi"/>
                <w:noProof/>
              </w:rPr>
              <w:tab/>
            </w:r>
            <w:r w:rsidR="004D27DB" w:rsidRPr="001D125A">
              <w:rPr>
                <w:rStyle w:val="Hyperlink"/>
                <w:rFonts w:asciiTheme="majorHAnsi" w:hAnsiTheme="majorHAnsi"/>
                <w:noProof/>
              </w:rPr>
              <w:t>SECTION III:  GENERAL INFORMATION</w:t>
            </w:r>
            <w:r w:rsidR="004D27DB">
              <w:rPr>
                <w:noProof/>
                <w:webHidden/>
              </w:rPr>
              <w:tab/>
            </w:r>
            <w:r w:rsidR="004D27DB">
              <w:rPr>
                <w:noProof/>
                <w:webHidden/>
              </w:rPr>
              <w:fldChar w:fldCharType="begin"/>
            </w:r>
            <w:r w:rsidR="004D27DB">
              <w:rPr>
                <w:noProof/>
                <w:webHidden/>
              </w:rPr>
              <w:instrText xml:space="preserve"> PAGEREF _Toc48894347 \h </w:instrText>
            </w:r>
            <w:r w:rsidR="004D27DB">
              <w:rPr>
                <w:noProof/>
                <w:webHidden/>
              </w:rPr>
            </w:r>
            <w:r w:rsidR="004D27DB">
              <w:rPr>
                <w:noProof/>
                <w:webHidden/>
              </w:rPr>
              <w:fldChar w:fldCharType="separate"/>
            </w:r>
            <w:r w:rsidR="004D27DB">
              <w:rPr>
                <w:noProof/>
                <w:webHidden/>
              </w:rPr>
              <w:t>14</w:t>
            </w:r>
            <w:r w:rsidR="004D27DB">
              <w:rPr>
                <w:noProof/>
                <w:webHidden/>
              </w:rPr>
              <w:fldChar w:fldCharType="end"/>
            </w:r>
          </w:hyperlink>
        </w:p>
        <w:p w14:paraId="1C2EE7BE" w14:textId="6FC890BA" w:rsidR="004D27DB" w:rsidRDefault="001308E5">
          <w:pPr>
            <w:pStyle w:val="TOC2"/>
            <w:tabs>
              <w:tab w:val="left" w:pos="880"/>
              <w:tab w:val="right" w:leader="dot" w:pos="9590"/>
            </w:tabs>
            <w:rPr>
              <w:rFonts w:asciiTheme="minorHAnsi" w:eastAsiaTheme="minorEastAsia" w:hAnsiTheme="minorHAnsi" w:cstheme="minorBidi"/>
              <w:noProof/>
            </w:rPr>
          </w:pPr>
          <w:hyperlink w:anchor="_Toc48894348" w:history="1">
            <w:r w:rsidR="004D27DB" w:rsidRPr="001D125A">
              <w:rPr>
                <w:rStyle w:val="Hyperlink"/>
                <w:bCs/>
                <w:noProof/>
                <w:spacing w:val="-1"/>
                <w:w w:val="98"/>
              </w:rPr>
              <w:t>3.1.</w:t>
            </w:r>
            <w:r w:rsidR="004D27DB">
              <w:rPr>
                <w:rFonts w:asciiTheme="minorHAnsi" w:eastAsiaTheme="minorEastAsia" w:hAnsiTheme="minorHAnsi" w:cstheme="minorBidi"/>
                <w:noProof/>
              </w:rPr>
              <w:tab/>
            </w:r>
            <w:r w:rsidR="004D27DB" w:rsidRPr="001D125A">
              <w:rPr>
                <w:rStyle w:val="Hyperlink"/>
                <w:bCs/>
                <w:noProof/>
              </w:rPr>
              <w:t>Construction Quality Control Plan (QCP)</w:t>
            </w:r>
            <w:r w:rsidR="004D27DB">
              <w:rPr>
                <w:noProof/>
                <w:webHidden/>
              </w:rPr>
              <w:tab/>
            </w:r>
            <w:r w:rsidR="004D27DB">
              <w:rPr>
                <w:noProof/>
                <w:webHidden/>
              </w:rPr>
              <w:fldChar w:fldCharType="begin"/>
            </w:r>
            <w:r w:rsidR="004D27DB">
              <w:rPr>
                <w:noProof/>
                <w:webHidden/>
              </w:rPr>
              <w:instrText xml:space="preserve"> PAGEREF _Toc48894348 \h </w:instrText>
            </w:r>
            <w:r w:rsidR="004D27DB">
              <w:rPr>
                <w:noProof/>
                <w:webHidden/>
              </w:rPr>
            </w:r>
            <w:r w:rsidR="004D27DB">
              <w:rPr>
                <w:noProof/>
                <w:webHidden/>
              </w:rPr>
              <w:fldChar w:fldCharType="separate"/>
            </w:r>
            <w:r w:rsidR="004D27DB">
              <w:rPr>
                <w:noProof/>
                <w:webHidden/>
              </w:rPr>
              <w:t>14</w:t>
            </w:r>
            <w:r w:rsidR="004D27DB">
              <w:rPr>
                <w:noProof/>
                <w:webHidden/>
              </w:rPr>
              <w:fldChar w:fldCharType="end"/>
            </w:r>
          </w:hyperlink>
        </w:p>
        <w:p w14:paraId="4E7D2942" w14:textId="34586DE6"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49" w:history="1">
            <w:r w:rsidR="004D27DB" w:rsidRPr="001D125A">
              <w:rPr>
                <w:rStyle w:val="Hyperlink"/>
                <w:bCs/>
                <w:noProof/>
                <w:spacing w:val="-1"/>
                <w:w w:val="98"/>
              </w:rPr>
              <w:t>3.1.1.</w:t>
            </w:r>
            <w:r w:rsidR="004D27DB">
              <w:rPr>
                <w:rFonts w:asciiTheme="minorHAnsi" w:eastAsiaTheme="minorEastAsia" w:hAnsiTheme="minorHAnsi" w:cstheme="minorBidi"/>
                <w:noProof/>
              </w:rPr>
              <w:tab/>
            </w:r>
            <w:r w:rsidR="004D27DB" w:rsidRPr="001D125A">
              <w:rPr>
                <w:rStyle w:val="Hyperlink"/>
                <w:bCs/>
                <w:noProof/>
              </w:rPr>
              <w:t>Revision of Construction Quality Control Plan (QCP)</w:t>
            </w:r>
            <w:r w:rsidR="004D27DB">
              <w:rPr>
                <w:noProof/>
                <w:webHidden/>
              </w:rPr>
              <w:tab/>
            </w:r>
            <w:r w:rsidR="004D27DB">
              <w:rPr>
                <w:noProof/>
                <w:webHidden/>
              </w:rPr>
              <w:fldChar w:fldCharType="begin"/>
            </w:r>
            <w:r w:rsidR="004D27DB">
              <w:rPr>
                <w:noProof/>
                <w:webHidden/>
              </w:rPr>
              <w:instrText xml:space="preserve"> PAGEREF _Toc48894349 \h </w:instrText>
            </w:r>
            <w:r w:rsidR="004D27DB">
              <w:rPr>
                <w:noProof/>
                <w:webHidden/>
              </w:rPr>
            </w:r>
            <w:r w:rsidR="004D27DB">
              <w:rPr>
                <w:noProof/>
                <w:webHidden/>
              </w:rPr>
              <w:fldChar w:fldCharType="separate"/>
            </w:r>
            <w:r w:rsidR="004D27DB">
              <w:rPr>
                <w:noProof/>
                <w:webHidden/>
              </w:rPr>
              <w:t>14</w:t>
            </w:r>
            <w:r w:rsidR="004D27DB">
              <w:rPr>
                <w:noProof/>
                <w:webHidden/>
              </w:rPr>
              <w:fldChar w:fldCharType="end"/>
            </w:r>
          </w:hyperlink>
        </w:p>
        <w:p w14:paraId="32A49C86" w14:textId="54028AFA" w:rsidR="004D27DB" w:rsidRDefault="001308E5">
          <w:pPr>
            <w:pStyle w:val="TOC2"/>
            <w:tabs>
              <w:tab w:val="left" w:pos="880"/>
              <w:tab w:val="right" w:leader="dot" w:pos="9590"/>
            </w:tabs>
            <w:rPr>
              <w:rFonts w:asciiTheme="minorHAnsi" w:eastAsiaTheme="minorEastAsia" w:hAnsiTheme="minorHAnsi" w:cstheme="minorBidi"/>
              <w:noProof/>
            </w:rPr>
          </w:pPr>
          <w:hyperlink w:anchor="_Toc48894350" w:history="1">
            <w:r w:rsidR="004D27DB" w:rsidRPr="001D125A">
              <w:rPr>
                <w:rStyle w:val="Hyperlink"/>
                <w:bCs/>
                <w:noProof/>
                <w:spacing w:val="-1"/>
                <w:w w:val="98"/>
              </w:rPr>
              <w:t>3.2.</w:t>
            </w:r>
            <w:r w:rsidR="004D27DB">
              <w:rPr>
                <w:rFonts w:asciiTheme="minorHAnsi" w:eastAsiaTheme="minorEastAsia" w:hAnsiTheme="minorHAnsi" w:cstheme="minorBidi"/>
                <w:noProof/>
              </w:rPr>
              <w:tab/>
            </w:r>
            <w:r w:rsidR="004D27DB" w:rsidRPr="001D125A">
              <w:rPr>
                <w:rStyle w:val="Hyperlink"/>
                <w:noProof/>
              </w:rPr>
              <w:t>PERFORMANCE</w:t>
            </w:r>
            <w:r w:rsidR="004D27DB" w:rsidRPr="001D125A">
              <w:rPr>
                <w:rStyle w:val="Hyperlink"/>
                <w:noProof/>
                <w:spacing w:val="-12"/>
              </w:rPr>
              <w:t xml:space="preserve"> </w:t>
            </w:r>
            <w:r w:rsidR="004D27DB" w:rsidRPr="001D125A">
              <w:rPr>
                <w:rStyle w:val="Hyperlink"/>
                <w:noProof/>
              </w:rPr>
              <w:t>HOURS</w:t>
            </w:r>
            <w:r w:rsidR="004D27DB">
              <w:rPr>
                <w:noProof/>
                <w:webHidden/>
              </w:rPr>
              <w:tab/>
            </w:r>
            <w:r w:rsidR="004D27DB">
              <w:rPr>
                <w:noProof/>
                <w:webHidden/>
              </w:rPr>
              <w:fldChar w:fldCharType="begin"/>
            </w:r>
            <w:r w:rsidR="004D27DB">
              <w:rPr>
                <w:noProof/>
                <w:webHidden/>
              </w:rPr>
              <w:instrText xml:space="preserve"> PAGEREF _Toc48894350 \h </w:instrText>
            </w:r>
            <w:r w:rsidR="004D27DB">
              <w:rPr>
                <w:noProof/>
                <w:webHidden/>
              </w:rPr>
            </w:r>
            <w:r w:rsidR="004D27DB">
              <w:rPr>
                <w:noProof/>
                <w:webHidden/>
              </w:rPr>
              <w:fldChar w:fldCharType="separate"/>
            </w:r>
            <w:r w:rsidR="004D27DB">
              <w:rPr>
                <w:noProof/>
                <w:webHidden/>
              </w:rPr>
              <w:t>14</w:t>
            </w:r>
            <w:r w:rsidR="004D27DB">
              <w:rPr>
                <w:noProof/>
                <w:webHidden/>
              </w:rPr>
              <w:fldChar w:fldCharType="end"/>
            </w:r>
          </w:hyperlink>
        </w:p>
        <w:p w14:paraId="70158875" w14:textId="16C23085"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51" w:history="1">
            <w:r w:rsidR="004D27DB" w:rsidRPr="001D125A">
              <w:rPr>
                <w:rStyle w:val="Hyperlink"/>
                <w:bCs/>
                <w:noProof/>
                <w:spacing w:val="-1"/>
                <w:w w:val="98"/>
              </w:rPr>
              <w:t>3.2.1.</w:t>
            </w:r>
            <w:r w:rsidR="004D27DB">
              <w:rPr>
                <w:rFonts w:asciiTheme="minorHAnsi" w:eastAsiaTheme="minorEastAsia" w:hAnsiTheme="minorHAnsi" w:cstheme="minorBidi"/>
                <w:noProof/>
              </w:rPr>
              <w:tab/>
            </w:r>
            <w:r w:rsidR="004D27DB" w:rsidRPr="001D125A">
              <w:rPr>
                <w:rStyle w:val="Hyperlink"/>
                <w:noProof/>
              </w:rPr>
              <w:t>Hours of Operation</w:t>
            </w:r>
            <w:r w:rsidR="004D27DB">
              <w:rPr>
                <w:noProof/>
                <w:webHidden/>
              </w:rPr>
              <w:tab/>
            </w:r>
            <w:r w:rsidR="004D27DB">
              <w:rPr>
                <w:noProof/>
                <w:webHidden/>
              </w:rPr>
              <w:fldChar w:fldCharType="begin"/>
            </w:r>
            <w:r w:rsidR="004D27DB">
              <w:rPr>
                <w:noProof/>
                <w:webHidden/>
              </w:rPr>
              <w:instrText xml:space="preserve"> PAGEREF _Toc48894351 \h </w:instrText>
            </w:r>
            <w:r w:rsidR="004D27DB">
              <w:rPr>
                <w:noProof/>
                <w:webHidden/>
              </w:rPr>
            </w:r>
            <w:r w:rsidR="004D27DB">
              <w:rPr>
                <w:noProof/>
                <w:webHidden/>
              </w:rPr>
              <w:fldChar w:fldCharType="separate"/>
            </w:r>
            <w:r w:rsidR="004D27DB">
              <w:rPr>
                <w:noProof/>
                <w:webHidden/>
              </w:rPr>
              <w:t>14</w:t>
            </w:r>
            <w:r w:rsidR="004D27DB">
              <w:rPr>
                <w:noProof/>
                <w:webHidden/>
              </w:rPr>
              <w:fldChar w:fldCharType="end"/>
            </w:r>
          </w:hyperlink>
        </w:p>
        <w:p w14:paraId="0520F129" w14:textId="57B91167"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52" w:history="1">
            <w:r w:rsidR="004D27DB" w:rsidRPr="001D125A">
              <w:rPr>
                <w:rStyle w:val="Hyperlink"/>
                <w:bCs/>
                <w:noProof/>
                <w:spacing w:val="-1"/>
                <w:w w:val="98"/>
              </w:rPr>
              <w:t>3.2.2.</w:t>
            </w:r>
            <w:r w:rsidR="004D27DB">
              <w:rPr>
                <w:rFonts w:asciiTheme="minorHAnsi" w:eastAsiaTheme="minorEastAsia" w:hAnsiTheme="minorHAnsi" w:cstheme="minorBidi"/>
                <w:noProof/>
              </w:rPr>
              <w:tab/>
            </w:r>
            <w:r w:rsidR="004D27DB" w:rsidRPr="001D125A">
              <w:rPr>
                <w:rStyle w:val="Hyperlink"/>
                <w:bCs/>
                <w:noProof/>
              </w:rPr>
              <w:t>Recognized Holidays</w:t>
            </w:r>
            <w:r w:rsidR="004D27DB">
              <w:rPr>
                <w:noProof/>
                <w:webHidden/>
              </w:rPr>
              <w:tab/>
            </w:r>
            <w:r w:rsidR="004D27DB">
              <w:rPr>
                <w:noProof/>
                <w:webHidden/>
              </w:rPr>
              <w:fldChar w:fldCharType="begin"/>
            </w:r>
            <w:r w:rsidR="004D27DB">
              <w:rPr>
                <w:noProof/>
                <w:webHidden/>
              </w:rPr>
              <w:instrText xml:space="preserve"> PAGEREF _Toc48894352 \h </w:instrText>
            </w:r>
            <w:r w:rsidR="004D27DB">
              <w:rPr>
                <w:noProof/>
                <w:webHidden/>
              </w:rPr>
            </w:r>
            <w:r w:rsidR="004D27DB">
              <w:rPr>
                <w:noProof/>
                <w:webHidden/>
              </w:rPr>
              <w:fldChar w:fldCharType="separate"/>
            </w:r>
            <w:r w:rsidR="004D27DB">
              <w:rPr>
                <w:noProof/>
                <w:webHidden/>
              </w:rPr>
              <w:t>14</w:t>
            </w:r>
            <w:r w:rsidR="004D27DB">
              <w:rPr>
                <w:noProof/>
                <w:webHidden/>
              </w:rPr>
              <w:fldChar w:fldCharType="end"/>
            </w:r>
          </w:hyperlink>
        </w:p>
        <w:p w14:paraId="5BD060B9" w14:textId="7B7FBEF9" w:rsidR="004D27DB" w:rsidRDefault="001308E5">
          <w:pPr>
            <w:pStyle w:val="TOC2"/>
            <w:tabs>
              <w:tab w:val="left" w:pos="880"/>
              <w:tab w:val="right" w:leader="dot" w:pos="9590"/>
            </w:tabs>
            <w:rPr>
              <w:rFonts w:asciiTheme="minorHAnsi" w:eastAsiaTheme="minorEastAsia" w:hAnsiTheme="minorHAnsi" w:cstheme="minorBidi"/>
              <w:noProof/>
            </w:rPr>
          </w:pPr>
          <w:hyperlink w:anchor="_Toc48894353" w:history="1">
            <w:r w:rsidR="004D27DB" w:rsidRPr="001D125A">
              <w:rPr>
                <w:rStyle w:val="Hyperlink"/>
                <w:bCs/>
                <w:noProof/>
                <w:spacing w:val="-1"/>
                <w:w w:val="98"/>
              </w:rPr>
              <w:t>3.3.</w:t>
            </w:r>
            <w:r w:rsidR="004D27DB">
              <w:rPr>
                <w:rFonts w:asciiTheme="minorHAnsi" w:eastAsiaTheme="minorEastAsia" w:hAnsiTheme="minorHAnsi" w:cstheme="minorBidi"/>
                <w:noProof/>
              </w:rPr>
              <w:tab/>
            </w:r>
            <w:r w:rsidR="004D27DB" w:rsidRPr="001D125A">
              <w:rPr>
                <w:rStyle w:val="Hyperlink"/>
                <w:noProof/>
              </w:rPr>
              <w:t>SAFETY</w:t>
            </w:r>
            <w:r w:rsidR="004D27DB">
              <w:rPr>
                <w:noProof/>
                <w:webHidden/>
              </w:rPr>
              <w:tab/>
            </w:r>
            <w:r w:rsidR="004D27DB">
              <w:rPr>
                <w:noProof/>
                <w:webHidden/>
              </w:rPr>
              <w:fldChar w:fldCharType="begin"/>
            </w:r>
            <w:r w:rsidR="004D27DB">
              <w:rPr>
                <w:noProof/>
                <w:webHidden/>
              </w:rPr>
              <w:instrText xml:space="preserve"> PAGEREF _Toc48894353 \h </w:instrText>
            </w:r>
            <w:r w:rsidR="004D27DB">
              <w:rPr>
                <w:noProof/>
                <w:webHidden/>
              </w:rPr>
            </w:r>
            <w:r w:rsidR="004D27DB">
              <w:rPr>
                <w:noProof/>
                <w:webHidden/>
              </w:rPr>
              <w:fldChar w:fldCharType="separate"/>
            </w:r>
            <w:r w:rsidR="004D27DB">
              <w:rPr>
                <w:noProof/>
                <w:webHidden/>
              </w:rPr>
              <w:t>15</w:t>
            </w:r>
            <w:r w:rsidR="004D27DB">
              <w:rPr>
                <w:noProof/>
                <w:webHidden/>
              </w:rPr>
              <w:fldChar w:fldCharType="end"/>
            </w:r>
          </w:hyperlink>
        </w:p>
        <w:p w14:paraId="641B8733" w14:textId="2166FA5C"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54" w:history="1">
            <w:r w:rsidR="004D27DB" w:rsidRPr="001D125A">
              <w:rPr>
                <w:rStyle w:val="Hyperlink"/>
                <w:bCs/>
                <w:noProof/>
                <w:spacing w:val="-1"/>
                <w:w w:val="98"/>
              </w:rPr>
              <w:t>3.3.1.</w:t>
            </w:r>
            <w:r w:rsidR="004D27DB">
              <w:rPr>
                <w:rFonts w:asciiTheme="minorHAnsi" w:eastAsiaTheme="minorEastAsia" w:hAnsiTheme="minorHAnsi" w:cstheme="minorBidi"/>
                <w:noProof/>
              </w:rPr>
              <w:tab/>
            </w:r>
            <w:r w:rsidR="004D27DB" w:rsidRPr="001D125A">
              <w:rPr>
                <w:rStyle w:val="Hyperlink"/>
                <w:bCs/>
                <w:noProof/>
              </w:rPr>
              <w:t>Contract Occupational Safety and Health Plan</w:t>
            </w:r>
            <w:r w:rsidR="004D27DB">
              <w:rPr>
                <w:noProof/>
                <w:webHidden/>
              </w:rPr>
              <w:tab/>
            </w:r>
            <w:r w:rsidR="004D27DB">
              <w:rPr>
                <w:noProof/>
                <w:webHidden/>
              </w:rPr>
              <w:fldChar w:fldCharType="begin"/>
            </w:r>
            <w:r w:rsidR="004D27DB">
              <w:rPr>
                <w:noProof/>
                <w:webHidden/>
              </w:rPr>
              <w:instrText xml:space="preserve"> PAGEREF _Toc48894354 \h </w:instrText>
            </w:r>
            <w:r w:rsidR="004D27DB">
              <w:rPr>
                <w:noProof/>
                <w:webHidden/>
              </w:rPr>
            </w:r>
            <w:r w:rsidR="004D27DB">
              <w:rPr>
                <w:noProof/>
                <w:webHidden/>
              </w:rPr>
              <w:fldChar w:fldCharType="separate"/>
            </w:r>
            <w:r w:rsidR="004D27DB">
              <w:rPr>
                <w:noProof/>
                <w:webHidden/>
              </w:rPr>
              <w:t>15</w:t>
            </w:r>
            <w:r w:rsidR="004D27DB">
              <w:rPr>
                <w:noProof/>
                <w:webHidden/>
              </w:rPr>
              <w:fldChar w:fldCharType="end"/>
            </w:r>
          </w:hyperlink>
        </w:p>
        <w:p w14:paraId="0F1EA23F" w14:textId="6472D606"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55" w:history="1">
            <w:r w:rsidR="004D27DB" w:rsidRPr="001D125A">
              <w:rPr>
                <w:rStyle w:val="Hyperlink"/>
                <w:bCs/>
                <w:noProof/>
                <w:spacing w:val="-1"/>
                <w:w w:val="98"/>
              </w:rPr>
              <w:t>3.3.2.</w:t>
            </w:r>
            <w:r w:rsidR="004D27DB">
              <w:rPr>
                <w:rFonts w:asciiTheme="minorHAnsi" w:eastAsiaTheme="minorEastAsia" w:hAnsiTheme="minorHAnsi" w:cstheme="minorBidi"/>
                <w:noProof/>
              </w:rPr>
              <w:tab/>
            </w:r>
            <w:r w:rsidR="004D27DB" w:rsidRPr="001D125A">
              <w:rPr>
                <w:rStyle w:val="Hyperlink"/>
                <w:bCs/>
                <w:noProof/>
              </w:rPr>
              <w:t>Project Specific Occupational Safety and Health Plan</w:t>
            </w:r>
            <w:r w:rsidR="004D27DB">
              <w:rPr>
                <w:noProof/>
                <w:webHidden/>
              </w:rPr>
              <w:tab/>
            </w:r>
            <w:r w:rsidR="004D27DB">
              <w:rPr>
                <w:noProof/>
                <w:webHidden/>
              </w:rPr>
              <w:fldChar w:fldCharType="begin"/>
            </w:r>
            <w:r w:rsidR="004D27DB">
              <w:rPr>
                <w:noProof/>
                <w:webHidden/>
              </w:rPr>
              <w:instrText xml:space="preserve"> PAGEREF _Toc48894355 \h </w:instrText>
            </w:r>
            <w:r w:rsidR="004D27DB">
              <w:rPr>
                <w:noProof/>
                <w:webHidden/>
              </w:rPr>
            </w:r>
            <w:r w:rsidR="004D27DB">
              <w:rPr>
                <w:noProof/>
                <w:webHidden/>
              </w:rPr>
              <w:fldChar w:fldCharType="separate"/>
            </w:r>
            <w:r w:rsidR="004D27DB">
              <w:rPr>
                <w:noProof/>
                <w:webHidden/>
              </w:rPr>
              <w:t>15</w:t>
            </w:r>
            <w:r w:rsidR="004D27DB">
              <w:rPr>
                <w:noProof/>
                <w:webHidden/>
              </w:rPr>
              <w:fldChar w:fldCharType="end"/>
            </w:r>
          </w:hyperlink>
        </w:p>
        <w:p w14:paraId="254301E3" w14:textId="29513504"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56" w:history="1">
            <w:r w:rsidR="004D27DB" w:rsidRPr="001D125A">
              <w:rPr>
                <w:rStyle w:val="Hyperlink"/>
                <w:bCs/>
                <w:noProof/>
                <w:spacing w:val="-1"/>
                <w:w w:val="98"/>
              </w:rPr>
              <w:t>3.3.3.</w:t>
            </w:r>
            <w:r w:rsidR="004D27DB">
              <w:rPr>
                <w:rFonts w:asciiTheme="minorHAnsi" w:eastAsiaTheme="minorEastAsia" w:hAnsiTheme="minorHAnsi" w:cstheme="minorBidi"/>
                <w:noProof/>
              </w:rPr>
              <w:tab/>
            </w:r>
            <w:r w:rsidR="004D27DB" w:rsidRPr="001D125A">
              <w:rPr>
                <w:rStyle w:val="Hyperlink"/>
                <w:bCs/>
                <w:noProof/>
              </w:rPr>
              <w:t>Foreign Object Damage Prevention Program</w:t>
            </w:r>
            <w:r w:rsidR="004D27DB">
              <w:rPr>
                <w:noProof/>
                <w:webHidden/>
              </w:rPr>
              <w:tab/>
            </w:r>
            <w:r w:rsidR="004D27DB">
              <w:rPr>
                <w:noProof/>
                <w:webHidden/>
              </w:rPr>
              <w:fldChar w:fldCharType="begin"/>
            </w:r>
            <w:r w:rsidR="004D27DB">
              <w:rPr>
                <w:noProof/>
                <w:webHidden/>
              </w:rPr>
              <w:instrText xml:space="preserve"> PAGEREF _Toc48894356 \h </w:instrText>
            </w:r>
            <w:r w:rsidR="004D27DB">
              <w:rPr>
                <w:noProof/>
                <w:webHidden/>
              </w:rPr>
            </w:r>
            <w:r w:rsidR="004D27DB">
              <w:rPr>
                <w:noProof/>
                <w:webHidden/>
              </w:rPr>
              <w:fldChar w:fldCharType="separate"/>
            </w:r>
            <w:r w:rsidR="004D27DB">
              <w:rPr>
                <w:noProof/>
                <w:webHidden/>
              </w:rPr>
              <w:t>15</w:t>
            </w:r>
            <w:r w:rsidR="004D27DB">
              <w:rPr>
                <w:noProof/>
                <w:webHidden/>
              </w:rPr>
              <w:fldChar w:fldCharType="end"/>
            </w:r>
          </w:hyperlink>
        </w:p>
        <w:p w14:paraId="16AC2162" w14:textId="527F6F05" w:rsidR="004D27DB" w:rsidRDefault="001308E5">
          <w:pPr>
            <w:pStyle w:val="TOC2"/>
            <w:tabs>
              <w:tab w:val="left" w:pos="880"/>
              <w:tab w:val="right" w:leader="dot" w:pos="9590"/>
            </w:tabs>
            <w:rPr>
              <w:rFonts w:asciiTheme="minorHAnsi" w:eastAsiaTheme="minorEastAsia" w:hAnsiTheme="minorHAnsi" w:cstheme="minorBidi"/>
              <w:noProof/>
            </w:rPr>
          </w:pPr>
          <w:hyperlink w:anchor="_Toc48894357" w:history="1">
            <w:r w:rsidR="004D27DB" w:rsidRPr="001D125A">
              <w:rPr>
                <w:rStyle w:val="Hyperlink"/>
                <w:bCs/>
                <w:noProof/>
                <w:spacing w:val="-1"/>
                <w:w w:val="98"/>
              </w:rPr>
              <w:t>3.4.</w:t>
            </w:r>
            <w:r w:rsidR="004D27DB">
              <w:rPr>
                <w:rFonts w:asciiTheme="minorHAnsi" w:eastAsiaTheme="minorEastAsia" w:hAnsiTheme="minorHAnsi" w:cstheme="minorBidi"/>
                <w:noProof/>
              </w:rPr>
              <w:tab/>
            </w:r>
            <w:r w:rsidR="004D27DB" w:rsidRPr="001D125A">
              <w:rPr>
                <w:rStyle w:val="Hyperlink"/>
                <w:noProof/>
              </w:rPr>
              <w:t>VOLUNTARY PROTECTION PROGRAM</w:t>
            </w:r>
            <w:r w:rsidR="004D27DB" w:rsidRPr="001D125A">
              <w:rPr>
                <w:rStyle w:val="Hyperlink"/>
                <w:noProof/>
                <w:spacing w:val="-20"/>
              </w:rPr>
              <w:t xml:space="preserve"> </w:t>
            </w:r>
            <w:r w:rsidR="004D27DB" w:rsidRPr="001D125A">
              <w:rPr>
                <w:rStyle w:val="Hyperlink"/>
                <w:noProof/>
              </w:rPr>
              <w:t>(VPP)</w:t>
            </w:r>
            <w:r w:rsidR="004D27DB">
              <w:rPr>
                <w:noProof/>
                <w:webHidden/>
              </w:rPr>
              <w:tab/>
            </w:r>
            <w:r w:rsidR="004D27DB">
              <w:rPr>
                <w:noProof/>
                <w:webHidden/>
              </w:rPr>
              <w:fldChar w:fldCharType="begin"/>
            </w:r>
            <w:r w:rsidR="004D27DB">
              <w:rPr>
                <w:noProof/>
                <w:webHidden/>
              </w:rPr>
              <w:instrText xml:space="preserve"> PAGEREF _Toc48894357 \h </w:instrText>
            </w:r>
            <w:r w:rsidR="004D27DB">
              <w:rPr>
                <w:noProof/>
                <w:webHidden/>
              </w:rPr>
            </w:r>
            <w:r w:rsidR="004D27DB">
              <w:rPr>
                <w:noProof/>
                <w:webHidden/>
              </w:rPr>
              <w:fldChar w:fldCharType="separate"/>
            </w:r>
            <w:r w:rsidR="004D27DB">
              <w:rPr>
                <w:noProof/>
                <w:webHidden/>
              </w:rPr>
              <w:t>15</w:t>
            </w:r>
            <w:r w:rsidR="004D27DB">
              <w:rPr>
                <w:noProof/>
                <w:webHidden/>
              </w:rPr>
              <w:fldChar w:fldCharType="end"/>
            </w:r>
          </w:hyperlink>
        </w:p>
        <w:p w14:paraId="64895DC1" w14:textId="7E2E96EE"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58" w:history="1">
            <w:r w:rsidR="004D27DB" w:rsidRPr="001D125A">
              <w:rPr>
                <w:rStyle w:val="Hyperlink"/>
                <w:bCs/>
                <w:noProof/>
                <w:spacing w:val="-1"/>
                <w:w w:val="98"/>
              </w:rPr>
              <w:t>3.4.1.</w:t>
            </w:r>
            <w:r w:rsidR="004D27DB">
              <w:rPr>
                <w:rFonts w:asciiTheme="minorHAnsi" w:eastAsiaTheme="minorEastAsia" w:hAnsiTheme="minorHAnsi" w:cstheme="minorBidi"/>
                <w:noProof/>
              </w:rPr>
              <w:tab/>
            </w:r>
            <w:r w:rsidR="004D27DB" w:rsidRPr="001D125A">
              <w:rPr>
                <w:rStyle w:val="Hyperlink"/>
                <w:noProof/>
              </w:rPr>
              <w:t>Contractor Performance on Air Force Installations</w:t>
            </w:r>
            <w:r w:rsidR="004D27DB">
              <w:rPr>
                <w:noProof/>
                <w:webHidden/>
              </w:rPr>
              <w:tab/>
            </w:r>
            <w:r w:rsidR="004D27DB">
              <w:rPr>
                <w:noProof/>
                <w:webHidden/>
              </w:rPr>
              <w:fldChar w:fldCharType="begin"/>
            </w:r>
            <w:r w:rsidR="004D27DB">
              <w:rPr>
                <w:noProof/>
                <w:webHidden/>
              </w:rPr>
              <w:instrText xml:space="preserve"> PAGEREF _Toc48894358 \h </w:instrText>
            </w:r>
            <w:r w:rsidR="004D27DB">
              <w:rPr>
                <w:noProof/>
                <w:webHidden/>
              </w:rPr>
            </w:r>
            <w:r w:rsidR="004D27DB">
              <w:rPr>
                <w:noProof/>
                <w:webHidden/>
              </w:rPr>
              <w:fldChar w:fldCharType="separate"/>
            </w:r>
            <w:r w:rsidR="004D27DB">
              <w:rPr>
                <w:noProof/>
                <w:webHidden/>
              </w:rPr>
              <w:t>15</w:t>
            </w:r>
            <w:r w:rsidR="004D27DB">
              <w:rPr>
                <w:noProof/>
                <w:webHidden/>
              </w:rPr>
              <w:fldChar w:fldCharType="end"/>
            </w:r>
          </w:hyperlink>
        </w:p>
        <w:p w14:paraId="04DE94F3" w14:textId="37B3D5A9"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59" w:history="1">
            <w:r w:rsidR="004D27DB" w:rsidRPr="001D125A">
              <w:rPr>
                <w:rStyle w:val="Hyperlink"/>
                <w:bCs/>
                <w:noProof/>
                <w:spacing w:val="-1"/>
                <w:w w:val="98"/>
              </w:rPr>
              <w:t>3.4.2.</w:t>
            </w:r>
            <w:r w:rsidR="004D27DB">
              <w:rPr>
                <w:rFonts w:asciiTheme="minorHAnsi" w:eastAsiaTheme="minorEastAsia" w:hAnsiTheme="minorHAnsi" w:cstheme="minorBidi"/>
                <w:noProof/>
              </w:rPr>
              <w:tab/>
            </w:r>
            <w:r w:rsidR="004D27DB" w:rsidRPr="001D125A">
              <w:rPr>
                <w:rStyle w:val="Hyperlink"/>
                <w:noProof/>
              </w:rPr>
              <w:t>Submission of Project Incident Rates</w:t>
            </w:r>
            <w:r w:rsidR="004D27DB">
              <w:rPr>
                <w:noProof/>
                <w:webHidden/>
              </w:rPr>
              <w:tab/>
            </w:r>
            <w:r w:rsidR="004D27DB">
              <w:rPr>
                <w:noProof/>
                <w:webHidden/>
              </w:rPr>
              <w:fldChar w:fldCharType="begin"/>
            </w:r>
            <w:r w:rsidR="004D27DB">
              <w:rPr>
                <w:noProof/>
                <w:webHidden/>
              </w:rPr>
              <w:instrText xml:space="preserve"> PAGEREF _Toc48894359 \h </w:instrText>
            </w:r>
            <w:r w:rsidR="004D27DB">
              <w:rPr>
                <w:noProof/>
                <w:webHidden/>
              </w:rPr>
            </w:r>
            <w:r w:rsidR="004D27DB">
              <w:rPr>
                <w:noProof/>
                <w:webHidden/>
              </w:rPr>
              <w:fldChar w:fldCharType="separate"/>
            </w:r>
            <w:r w:rsidR="004D27DB">
              <w:rPr>
                <w:noProof/>
                <w:webHidden/>
              </w:rPr>
              <w:t>16</w:t>
            </w:r>
            <w:r w:rsidR="004D27DB">
              <w:rPr>
                <w:noProof/>
                <w:webHidden/>
              </w:rPr>
              <w:fldChar w:fldCharType="end"/>
            </w:r>
          </w:hyperlink>
        </w:p>
        <w:p w14:paraId="6A04EDF7" w14:textId="4B032343"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60" w:history="1">
            <w:r w:rsidR="004D27DB" w:rsidRPr="001D125A">
              <w:rPr>
                <w:rStyle w:val="Hyperlink"/>
                <w:bCs/>
                <w:noProof/>
                <w:spacing w:val="-1"/>
                <w:w w:val="98"/>
              </w:rPr>
              <w:t>3.4.3.</w:t>
            </w:r>
            <w:r w:rsidR="004D27DB">
              <w:rPr>
                <w:rFonts w:asciiTheme="minorHAnsi" w:eastAsiaTheme="minorEastAsia" w:hAnsiTheme="minorHAnsi" w:cstheme="minorBidi"/>
                <w:noProof/>
              </w:rPr>
              <w:tab/>
            </w:r>
            <w:r w:rsidR="004D27DB" w:rsidRPr="001D125A">
              <w:rPr>
                <w:rStyle w:val="Hyperlink"/>
                <w:noProof/>
              </w:rPr>
              <w:t>VPP</w:t>
            </w:r>
            <w:r w:rsidR="004D27DB" w:rsidRPr="001D125A">
              <w:rPr>
                <w:rStyle w:val="Hyperlink"/>
                <w:noProof/>
                <w:spacing w:val="-5"/>
              </w:rPr>
              <w:t xml:space="preserve"> </w:t>
            </w:r>
            <w:r w:rsidR="004D27DB" w:rsidRPr="001D125A">
              <w:rPr>
                <w:rStyle w:val="Hyperlink"/>
                <w:noProof/>
              </w:rPr>
              <w:t>Definitions</w:t>
            </w:r>
            <w:r w:rsidR="004D27DB">
              <w:rPr>
                <w:noProof/>
                <w:webHidden/>
              </w:rPr>
              <w:tab/>
            </w:r>
            <w:r w:rsidR="004D27DB">
              <w:rPr>
                <w:noProof/>
                <w:webHidden/>
              </w:rPr>
              <w:fldChar w:fldCharType="begin"/>
            </w:r>
            <w:r w:rsidR="004D27DB">
              <w:rPr>
                <w:noProof/>
                <w:webHidden/>
              </w:rPr>
              <w:instrText xml:space="preserve"> PAGEREF _Toc48894360 \h </w:instrText>
            </w:r>
            <w:r w:rsidR="004D27DB">
              <w:rPr>
                <w:noProof/>
                <w:webHidden/>
              </w:rPr>
            </w:r>
            <w:r w:rsidR="004D27DB">
              <w:rPr>
                <w:noProof/>
                <w:webHidden/>
              </w:rPr>
              <w:fldChar w:fldCharType="separate"/>
            </w:r>
            <w:r w:rsidR="004D27DB">
              <w:rPr>
                <w:noProof/>
                <w:webHidden/>
              </w:rPr>
              <w:t>16</w:t>
            </w:r>
            <w:r w:rsidR="004D27DB">
              <w:rPr>
                <w:noProof/>
                <w:webHidden/>
              </w:rPr>
              <w:fldChar w:fldCharType="end"/>
            </w:r>
          </w:hyperlink>
        </w:p>
        <w:p w14:paraId="5A2A05B4" w14:textId="293879C5" w:rsidR="004D27DB" w:rsidRDefault="001308E5">
          <w:pPr>
            <w:pStyle w:val="TOC2"/>
            <w:tabs>
              <w:tab w:val="left" w:pos="880"/>
              <w:tab w:val="right" w:leader="dot" w:pos="9590"/>
            </w:tabs>
            <w:rPr>
              <w:rFonts w:asciiTheme="minorHAnsi" w:eastAsiaTheme="minorEastAsia" w:hAnsiTheme="minorHAnsi" w:cstheme="minorBidi"/>
              <w:noProof/>
            </w:rPr>
          </w:pPr>
          <w:hyperlink w:anchor="_Toc48894361" w:history="1">
            <w:r w:rsidR="004D27DB" w:rsidRPr="001D125A">
              <w:rPr>
                <w:rStyle w:val="Hyperlink"/>
                <w:bCs/>
                <w:noProof/>
                <w:spacing w:val="-1"/>
                <w:w w:val="98"/>
              </w:rPr>
              <w:t>3.5.</w:t>
            </w:r>
            <w:r w:rsidR="004D27DB">
              <w:rPr>
                <w:rFonts w:asciiTheme="minorHAnsi" w:eastAsiaTheme="minorEastAsia" w:hAnsiTheme="minorHAnsi" w:cstheme="minorBidi"/>
                <w:noProof/>
              </w:rPr>
              <w:tab/>
            </w:r>
            <w:r w:rsidR="004D27DB" w:rsidRPr="001D125A">
              <w:rPr>
                <w:rStyle w:val="Hyperlink"/>
                <w:noProof/>
              </w:rPr>
              <w:t>GREEN</w:t>
            </w:r>
            <w:r w:rsidR="004D27DB" w:rsidRPr="001D125A">
              <w:rPr>
                <w:rStyle w:val="Hyperlink"/>
                <w:noProof/>
                <w:spacing w:val="-11"/>
              </w:rPr>
              <w:t xml:space="preserve"> </w:t>
            </w:r>
            <w:r w:rsidR="004D27DB" w:rsidRPr="001D125A">
              <w:rPr>
                <w:rStyle w:val="Hyperlink"/>
                <w:noProof/>
              </w:rPr>
              <w:t>PROCUREMENT</w:t>
            </w:r>
            <w:r w:rsidR="004D27DB">
              <w:rPr>
                <w:noProof/>
                <w:webHidden/>
              </w:rPr>
              <w:tab/>
            </w:r>
            <w:r w:rsidR="004D27DB">
              <w:rPr>
                <w:noProof/>
                <w:webHidden/>
              </w:rPr>
              <w:fldChar w:fldCharType="begin"/>
            </w:r>
            <w:r w:rsidR="004D27DB">
              <w:rPr>
                <w:noProof/>
                <w:webHidden/>
              </w:rPr>
              <w:instrText xml:space="preserve"> PAGEREF _Toc48894361 \h </w:instrText>
            </w:r>
            <w:r w:rsidR="004D27DB">
              <w:rPr>
                <w:noProof/>
                <w:webHidden/>
              </w:rPr>
            </w:r>
            <w:r w:rsidR="004D27DB">
              <w:rPr>
                <w:noProof/>
                <w:webHidden/>
              </w:rPr>
              <w:fldChar w:fldCharType="separate"/>
            </w:r>
            <w:r w:rsidR="004D27DB">
              <w:rPr>
                <w:noProof/>
                <w:webHidden/>
              </w:rPr>
              <w:t>16</w:t>
            </w:r>
            <w:r w:rsidR="004D27DB">
              <w:rPr>
                <w:noProof/>
                <w:webHidden/>
              </w:rPr>
              <w:fldChar w:fldCharType="end"/>
            </w:r>
          </w:hyperlink>
        </w:p>
        <w:p w14:paraId="1929B697" w14:textId="10C01342"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62" w:history="1">
            <w:r w:rsidR="004D27DB" w:rsidRPr="001D125A">
              <w:rPr>
                <w:rStyle w:val="Hyperlink"/>
                <w:bCs/>
                <w:noProof/>
                <w:spacing w:val="-1"/>
                <w:w w:val="98"/>
              </w:rPr>
              <w:t>3.5.1.</w:t>
            </w:r>
            <w:r w:rsidR="004D27DB">
              <w:rPr>
                <w:rFonts w:asciiTheme="minorHAnsi" w:eastAsiaTheme="minorEastAsia" w:hAnsiTheme="minorHAnsi" w:cstheme="minorBidi"/>
                <w:noProof/>
              </w:rPr>
              <w:tab/>
            </w:r>
            <w:r w:rsidR="004D27DB" w:rsidRPr="001D125A">
              <w:rPr>
                <w:rStyle w:val="Hyperlink"/>
                <w:bCs/>
                <w:noProof/>
              </w:rPr>
              <w:t>Adherence to Base Facility, UFC and UFGS Specification Requirements</w:t>
            </w:r>
            <w:r w:rsidR="004D27DB">
              <w:rPr>
                <w:noProof/>
                <w:webHidden/>
              </w:rPr>
              <w:tab/>
            </w:r>
            <w:r w:rsidR="004D27DB">
              <w:rPr>
                <w:noProof/>
                <w:webHidden/>
              </w:rPr>
              <w:fldChar w:fldCharType="begin"/>
            </w:r>
            <w:r w:rsidR="004D27DB">
              <w:rPr>
                <w:noProof/>
                <w:webHidden/>
              </w:rPr>
              <w:instrText xml:space="preserve"> PAGEREF _Toc48894362 \h </w:instrText>
            </w:r>
            <w:r w:rsidR="004D27DB">
              <w:rPr>
                <w:noProof/>
                <w:webHidden/>
              </w:rPr>
            </w:r>
            <w:r w:rsidR="004D27DB">
              <w:rPr>
                <w:noProof/>
                <w:webHidden/>
              </w:rPr>
              <w:fldChar w:fldCharType="separate"/>
            </w:r>
            <w:r w:rsidR="004D27DB">
              <w:rPr>
                <w:noProof/>
                <w:webHidden/>
              </w:rPr>
              <w:t>16</w:t>
            </w:r>
            <w:r w:rsidR="004D27DB">
              <w:rPr>
                <w:noProof/>
                <w:webHidden/>
              </w:rPr>
              <w:fldChar w:fldCharType="end"/>
            </w:r>
          </w:hyperlink>
        </w:p>
        <w:p w14:paraId="704E7D6B" w14:textId="6B5448A6"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63" w:history="1">
            <w:r w:rsidR="004D27DB" w:rsidRPr="001D125A">
              <w:rPr>
                <w:rStyle w:val="Hyperlink"/>
                <w:bCs/>
                <w:noProof/>
                <w:spacing w:val="-1"/>
                <w:w w:val="98"/>
              </w:rPr>
              <w:t>3.5.2.</w:t>
            </w:r>
            <w:r w:rsidR="004D27DB">
              <w:rPr>
                <w:rFonts w:asciiTheme="minorHAnsi" w:eastAsiaTheme="minorEastAsia" w:hAnsiTheme="minorHAnsi" w:cstheme="minorBidi"/>
                <w:noProof/>
              </w:rPr>
              <w:tab/>
            </w:r>
            <w:r w:rsidR="004D27DB" w:rsidRPr="001D125A">
              <w:rPr>
                <w:rStyle w:val="Hyperlink"/>
                <w:bCs/>
                <w:noProof/>
              </w:rPr>
              <w:t>Hazardous Materials and Soil Erosion</w:t>
            </w:r>
            <w:r w:rsidR="004D27DB">
              <w:rPr>
                <w:noProof/>
                <w:webHidden/>
              </w:rPr>
              <w:tab/>
            </w:r>
            <w:r w:rsidR="004D27DB">
              <w:rPr>
                <w:noProof/>
                <w:webHidden/>
              </w:rPr>
              <w:fldChar w:fldCharType="begin"/>
            </w:r>
            <w:r w:rsidR="004D27DB">
              <w:rPr>
                <w:noProof/>
                <w:webHidden/>
              </w:rPr>
              <w:instrText xml:space="preserve"> PAGEREF _Toc48894363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0E2E656A" w14:textId="3CB57CE7"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64" w:history="1">
            <w:r w:rsidR="004D27DB" w:rsidRPr="001D125A">
              <w:rPr>
                <w:rStyle w:val="Hyperlink"/>
                <w:bCs/>
                <w:noProof/>
                <w:spacing w:val="-1"/>
                <w:w w:val="98"/>
              </w:rPr>
              <w:t>3.5.3.</w:t>
            </w:r>
            <w:r w:rsidR="004D27DB">
              <w:rPr>
                <w:rFonts w:asciiTheme="minorHAnsi" w:eastAsiaTheme="minorEastAsia" w:hAnsiTheme="minorHAnsi" w:cstheme="minorBidi"/>
                <w:noProof/>
              </w:rPr>
              <w:tab/>
            </w:r>
            <w:r w:rsidR="004D27DB" w:rsidRPr="001D125A">
              <w:rPr>
                <w:rStyle w:val="Hyperlink"/>
                <w:bCs/>
                <w:noProof/>
              </w:rPr>
              <w:t>Consideration for Recycled Content Products</w:t>
            </w:r>
            <w:r w:rsidR="004D27DB">
              <w:rPr>
                <w:noProof/>
                <w:webHidden/>
              </w:rPr>
              <w:tab/>
            </w:r>
            <w:r w:rsidR="004D27DB">
              <w:rPr>
                <w:noProof/>
                <w:webHidden/>
              </w:rPr>
              <w:fldChar w:fldCharType="begin"/>
            </w:r>
            <w:r w:rsidR="004D27DB">
              <w:rPr>
                <w:noProof/>
                <w:webHidden/>
              </w:rPr>
              <w:instrText xml:space="preserve"> PAGEREF _Toc48894364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24F54A95" w14:textId="2D47DA36" w:rsidR="004D27DB" w:rsidRDefault="001308E5">
          <w:pPr>
            <w:pStyle w:val="TOC3"/>
            <w:tabs>
              <w:tab w:val="left" w:pos="1320"/>
              <w:tab w:val="right" w:leader="dot" w:pos="9590"/>
            </w:tabs>
            <w:rPr>
              <w:rFonts w:asciiTheme="minorHAnsi" w:eastAsiaTheme="minorEastAsia" w:hAnsiTheme="minorHAnsi" w:cstheme="minorBidi"/>
              <w:noProof/>
            </w:rPr>
          </w:pPr>
          <w:hyperlink w:anchor="_Toc48894365" w:history="1">
            <w:r w:rsidR="004D27DB" w:rsidRPr="001D125A">
              <w:rPr>
                <w:rStyle w:val="Hyperlink"/>
                <w:bCs/>
                <w:noProof/>
                <w:spacing w:val="-1"/>
                <w:w w:val="98"/>
              </w:rPr>
              <w:t>3.5.4.</w:t>
            </w:r>
            <w:r w:rsidR="004D27DB">
              <w:rPr>
                <w:rFonts w:asciiTheme="minorHAnsi" w:eastAsiaTheme="minorEastAsia" w:hAnsiTheme="minorHAnsi" w:cstheme="minorBidi"/>
                <w:noProof/>
              </w:rPr>
              <w:tab/>
            </w:r>
            <w:r w:rsidR="004D27DB" w:rsidRPr="001D125A">
              <w:rPr>
                <w:rStyle w:val="Hyperlink"/>
                <w:bCs/>
                <w:noProof/>
              </w:rPr>
              <w:t>Compliance with Federal, State and Base Environmental Requirements</w:t>
            </w:r>
            <w:r w:rsidR="004D27DB">
              <w:rPr>
                <w:noProof/>
                <w:webHidden/>
              </w:rPr>
              <w:tab/>
            </w:r>
            <w:r w:rsidR="004D27DB">
              <w:rPr>
                <w:noProof/>
                <w:webHidden/>
              </w:rPr>
              <w:fldChar w:fldCharType="begin"/>
            </w:r>
            <w:r w:rsidR="004D27DB">
              <w:rPr>
                <w:noProof/>
                <w:webHidden/>
              </w:rPr>
              <w:instrText xml:space="preserve"> PAGEREF _Toc48894365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713AFD02" w14:textId="2E57FE8D" w:rsidR="004D27DB" w:rsidRDefault="001308E5">
          <w:pPr>
            <w:pStyle w:val="TOC1"/>
            <w:tabs>
              <w:tab w:val="right" w:leader="dot" w:pos="9590"/>
            </w:tabs>
            <w:rPr>
              <w:rFonts w:asciiTheme="minorHAnsi" w:eastAsiaTheme="minorEastAsia" w:hAnsiTheme="minorHAnsi" w:cstheme="minorBidi"/>
              <w:noProof/>
            </w:rPr>
          </w:pPr>
          <w:hyperlink w:anchor="_Toc48894366" w:history="1">
            <w:r w:rsidR="004D27DB" w:rsidRPr="001D125A">
              <w:rPr>
                <w:rStyle w:val="Hyperlink"/>
                <w:rFonts w:asciiTheme="majorHAnsi" w:hAnsiTheme="majorHAnsi"/>
                <w:noProof/>
              </w:rPr>
              <w:t>APPENDICES</w:t>
            </w:r>
            <w:r w:rsidR="004D27DB">
              <w:rPr>
                <w:noProof/>
                <w:webHidden/>
              </w:rPr>
              <w:tab/>
            </w:r>
            <w:r w:rsidR="004D27DB">
              <w:rPr>
                <w:noProof/>
                <w:webHidden/>
              </w:rPr>
              <w:fldChar w:fldCharType="begin"/>
            </w:r>
            <w:r w:rsidR="004D27DB">
              <w:rPr>
                <w:noProof/>
                <w:webHidden/>
              </w:rPr>
              <w:instrText xml:space="preserve"> PAGEREF _Toc48894366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7F092F7B" w14:textId="2D7B2560" w:rsidR="004D27DB" w:rsidRDefault="001308E5">
          <w:pPr>
            <w:pStyle w:val="TOC1"/>
            <w:tabs>
              <w:tab w:val="left" w:pos="1540"/>
              <w:tab w:val="right" w:leader="dot" w:pos="9590"/>
            </w:tabs>
            <w:rPr>
              <w:rFonts w:asciiTheme="minorHAnsi" w:eastAsiaTheme="minorEastAsia" w:hAnsiTheme="minorHAnsi" w:cstheme="minorBidi"/>
              <w:noProof/>
            </w:rPr>
          </w:pPr>
          <w:hyperlink w:anchor="_Toc48894367" w:history="1">
            <w:r w:rsidR="004D27DB" w:rsidRPr="001D125A">
              <w:rPr>
                <w:rStyle w:val="Hyperlink"/>
                <w:rFonts w:asciiTheme="majorHAnsi" w:hAnsiTheme="majorHAnsi"/>
                <w:noProof/>
              </w:rPr>
              <w:t>APPENDIX A:</w:t>
            </w:r>
            <w:r w:rsidR="004D27DB">
              <w:rPr>
                <w:rFonts w:asciiTheme="minorHAnsi" w:eastAsiaTheme="minorEastAsia" w:hAnsiTheme="minorHAnsi" w:cstheme="minorBidi"/>
                <w:noProof/>
              </w:rPr>
              <w:tab/>
            </w:r>
            <w:r w:rsidR="004D27DB" w:rsidRPr="001D125A">
              <w:rPr>
                <w:rStyle w:val="Hyperlink"/>
                <w:rFonts w:asciiTheme="majorHAnsi" w:hAnsiTheme="majorHAnsi"/>
                <w:noProof/>
              </w:rPr>
              <w:t>Design Codes and Standards</w:t>
            </w:r>
            <w:r w:rsidR="004D27DB">
              <w:rPr>
                <w:noProof/>
                <w:webHidden/>
              </w:rPr>
              <w:tab/>
            </w:r>
            <w:r w:rsidR="004D27DB">
              <w:rPr>
                <w:noProof/>
                <w:webHidden/>
              </w:rPr>
              <w:fldChar w:fldCharType="begin"/>
            </w:r>
            <w:r w:rsidR="004D27DB">
              <w:rPr>
                <w:noProof/>
                <w:webHidden/>
              </w:rPr>
              <w:instrText xml:space="preserve"> PAGEREF _Toc48894367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1E6F8855" w14:textId="209FF2F5" w:rsidR="004D27DB" w:rsidRDefault="001308E5">
          <w:pPr>
            <w:pStyle w:val="TOC1"/>
            <w:tabs>
              <w:tab w:val="left" w:pos="1540"/>
              <w:tab w:val="right" w:leader="dot" w:pos="9590"/>
            </w:tabs>
            <w:rPr>
              <w:rFonts w:asciiTheme="minorHAnsi" w:eastAsiaTheme="minorEastAsia" w:hAnsiTheme="minorHAnsi" w:cstheme="minorBidi"/>
              <w:noProof/>
            </w:rPr>
          </w:pPr>
          <w:hyperlink w:anchor="_Toc48894368" w:history="1">
            <w:r w:rsidR="004D27DB" w:rsidRPr="001D125A">
              <w:rPr>
                <w:rStyle w:val="Hyperlink"/>
                <w:rFonts w:asciiTheme="majorHAnsi" w:hAnsiTheme="majorHAnsi"/>
                <w:noProof/>
              </w:rPr>
              <w:t>APPENDIX B:</w:t>
            </w:r>
            <w:r w:rsidR="004D27DB">
              <w:rPr>
                <w:rFonts w:asciiTheme="minorHAnsi" w:eastAsiaTheme="minorEastAsia" w:hAnsiTheme="minorHAnsi" w:cstheme="minorBidi"/>
                <w:noProof/>
              </w:rPr>
              <w:tab/>
            </w:r>
            <w:r w:rsidR="004D27DB" w:rsidRPr="001D125A">
              <w:rPr>
                <w:rStyle w:val="Hyperlink"/>
                <w:rFonts w:asciiTheme="majorHAnsi" w:hAnsiTheme="majorHAnsi"/>
                <w:noProof/>
              </w:rPr>
              <w:t>Explosives Safety Awareness</w:t>
            </w:r>
            <w:r w:rsidR="004D27DB">
              <w:rPr>
                <w:noProof/>
                <w:webHidden/>
              </w:rPr>
              <w:tab/>
            </w:r>
            <w:r w:rsidR="004D27DB">
              <w:rPr>
                <w:noProof/>
                <w:webHidden/>
              </w:rPr>
              <w:fldChar w:fldCharType="begin"/>
            </w:r>
            <w:r w:rsidR="004D27DB">
              <w:rPr>
                <w:noProof/>
                <w:webHidden/>
              </w:rPr>
              <w:instrText xml:space="preserve"> PAGEREF _Toc48894368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37CDE817" w14:textId="5AD0FA71" w:rsidR="004D27DB" w:rsidRDefault="001308E5">
          <w:pPr>
            <w:pStyle w:val="TOC1"/>
            <w:tabs>
              <w:tab w:val="left" w:pos="1540"/>
              <w:tab w:val="right" w:leader="dot" w:pos="9590"/>
            </w:tabs>
            <w:rPr>
              <w:rFonts w:asciiTheme="minorHAnsi" w:eastAsiaTheme="minorEastAsia" w:hAnsiTheme="minorHAnsi" w:cstheme="minorBidi"/>
              <w:noProof/>
            </w:rPr>
          </w:pPr>
          <w:hyperlink w:anchor="_Toc48894369" w:history="1">
            <w:r w:rsidR="004D27DB" w:rsidRPr="001D125A">
              <w:rPr>
                <w:rStyle w:val="Hyperlink"/>
                <w:rFonts w:asciiTheme="majorHAnsi" w:hAnsiTheme="majorHAnsi"/>
                <w:noProof/>
              </w:rPr>
              <w:t>APPENDIX C:</w:t>
            </w:r>
            <w:r w:rsidR="004D27DB">
              <w:rPr>
                <w:rFonts w:asciiTheme="minorHAnsi" w:eastAsiaTheme="minorEastAsia" w:hAnsiTheme="minorHAnsi" w:cstheme="minorBidi"/>
                <w:noProof/>
              </w:rPr>
              <w:tab/>
            </w:r>
            <w:r w:rsidR="004D27DB" w:rsidRPr="001D125A">
              <w:rPr>
                <w:rStyle w:val="Hyperlink"/>
                <w:rFonts w:asciiTheme="majorHAnsi" w:hAnsiTheme="majorHAnsi"/>
                <w:noProof/>
              </w:rPr>
              <w:t>Safety, Fire Protection and Health Specification; Industrial Safety Requirements</w:t>
            </w:r>
            <w:r w:rsidR="004D27DB">
              <w:rPr>
                <w:noProof/>
                <w:webHidden/>
              </w:rPr>
              <w:tab/>
            </w:r>
            <w:r w:rsidR="004D27DB">
              <w:rPr>
                <w:noProof/>
                <w:webHidden/>
              </w:rPr>
              <w:fldChar w:fldCharType="begin"/>
            </w:r>
            <w:r w:rsidR="004D27DB">
              <w:rPr>
                <w:noProof/>
                <w:webHidden/>
              </w:rPr>
              <w:instrText xml:space="preserve"> PAGEREF _Toc48894369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714D9192" w14:textId="39C579D9" w:rsidR="004D27DB" w:rsidRDefault="001308E5">
          <w:pPr>
            <w:pStyle w:val="TOC1"/>
            <w:tabs>
              <w:tab w:val="left" w:pos="1540"/>
              <w:tab w:val="right" w:leader="dot" w:pos="9590"/>
            </w:tabs>
            <w:rPr>
              <w:rFonts w:asciiTheme="minorHAnsi" w:eastAsiaTheme="minorEastAsia" w:hAnsiTheme="minorHAnsi" w:cstheme="minorBidi"/>
              <w:noProof/>
            </w:rPr>
          </w:pPr>
          <w:hyperlink w:anchor="_Toc48894370" w:history="1">
            <w:r w:rsidR="004D27DB" w:rsidRPr="001D125A">
              <w:rPr>
                <w:rStyle w:val="Hyperlink"/>
                <w:rFonts w:asciiTheme="majorHAnsi" w:hAnsiTheme="majorHAnsi"/>
                <w:noProof/>
              </w:rPr>
              <w:t>APPENDIX D:</w:t>
            </w:r>
            <w:r w:rsidR="004D27DB">
              <w:rPr>
                <w:rFonts w:asciiTheme="minorHAnsi" w:eastAsiaTheme="minorEastAsia" w:hAnsiTheme="minorHAnsi" w:cstheme="minorBidi"/>
                <w:noProof/>
              </w:rPr>
              <w:tab/>
            </w:r>
            <w:r w:rsidR="004D27DB" w:rsidRPr="001D125A">
              <w:rPr>
                <w:rStyle w:val="Hyperlink"/>
                <w:rFonts w:asciiTheme="majorHAnsi" w:hAnsiTheme="majorHAnsi"/>
                <w:noProof/>
              </w:rPr>
              <w:t>Air Force Sustainable Design and</w:t>
            </w:r>
            <w:r w:rsidR="004D27DB" w:rsidRPr="001D125A">
              <w:rPr>
                <w:rStyle w:val="Hyperlink"/>
                <w:rFonts w:asciiTheme="majorHAnsi" w:hAnsiTheme="majorHAnsi"/>
                <w:noProof/>
                <w:spacing w:val="-8"/>
              </w:rPr>
              <w:t xml:space="preserve"> </w:t>
            </w:r>
            <w:r w:rsidR="004D27DB" w:rsidRPr="001D125A">
              <w:rPr>
                <w:rStyle w:val="Hyperlink"/>
                <w:rFonts w:asciiTheme="majorHAnsi" w:hAnsiTheme="majorHAnsi"/>
                <w:noProof/>
              </w:rPr>
              <w:t>Development</w:t>
            </w:r>
            <w:r w:rsidR="004D27DB" w:rsidRPr="001D125A">
              <w:rPr>
                <w:rStyle w:val="Hyperlink"/>
                <w:rFonts w:asciiTheme="majorHAnsi" w:hAnsiTheme="majorHAnsi"/>
                <w:noProof/>
                <w:spacing w:val="-1"/>
              </w:rPr>
              <w:t xml:space="preserve"> </w:t>
            </w:r>
            <w:r w:rsidR="004D27DB" w:rsidRPr="001D125A">
              <w:rPr>
                <w:rStyle w:val="Hyperlink"/>
                <w:rFonts w:asciiTheme="majorHAnsi" w:hAnsiTheme="majorHAnsi"/>
                <w:noProof/>
              </w:rPr>
              <w:t>(SDD) Implementing Guidance</w:t>
            </w:r>
            <w:r w:rsidR="004D27DB">
              <w:rPr>
                <w:noProof/>
                <w:webHidden/>
              </w:rPr>
              <w:tab/>
            </w:r>
            <w:r w:rsidR="004D27DB">
              <w:rPr>
                <w:noProof/>
                <w:webHidden/>
              </w:rPr>
              <w:fldChar w:fldCharType="begin"/>
            </w:r>
            <w:r w:rsidR="004D27DB">
              <w:rPr>
                <w:noProof/>
                <w:webHidden/>
              </w:rPr>
              <w:instrText xml:space="preserve"> PAGEREF _Toc48894370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47D6785D" w14:textId="62ED8861" w:rsidR="004D27DB" w:rsidRDefault="001308E5">
          <w:pPr>
            <w:pStyle w:val="TOC1"/>
            <w:tabs>
              <w:tab w:val="left" w:pos="1540"/>
              <w:tab w:val="right" w:leader="dot" w:pos="9590"/>
            </w:tabs>
            <w:rPr>
              <w:rFonts w:asciiTheme="minorHAnsi" w:eastAsiaTheme="minorEastAsia" w:hAnsiTheme="minorHAnsi" w:cstheme="minorBidi"/>
              <w:noProof/>
            </w:rPr>
          </w:pPr>
          <w:hyperlink w:anchor="_Toc48894371" w:history="1">
            <w:r w:rsidR="004D27DB" w:rsidRPr="001D125A">
              <w:rPr>
                <w:rStyle w:val="Hyperlink"/>
                <w:rFonts w:asciiTheme="majorHAnsi" w:hAnsiTheme="majorHAnsi"/>
                <w:noProof/>
              </w:rPr>
              <w:t>APPENDIX E:</w:t>
            </w:r>
            <w:r w:rsidR="004D27DB">
              <w:rPr>
                <w:rFonts w:asciiTheme="minorHAnsi" w:eastAsiaTheme="minorEastAsia" w:hAnsiTheme="minorHAnsi" w:cstheme="minorBidi"/>
                <w:noProof/>
              </w:rPr>
              <w:tab/>
            </w:r>
            <w:r w:rsidR="004D27DB" w:rsidRPr="001D125A">
              <w:rPr>
                <w:rStyle w:val="Hyperlink"/>
                <w:rFonts w:asciiTheme="majorHAnsi" w:hAnsiTheme="majorHAnsi"/>
                <w:noProof/>
              </w:rPr>
              <w:t>Common Acronyms</w:t>
            </w:r>
            <w:r w:rsidR="004D27DB">
              <w:rPr>
                <w:noProof/>
                <w:webHidden/>
              </w:rPr>
              <w:tab/>
            </w:r>
            <w:r w:rsidR="004D27DB">
              <w:rPr>
                <w:noProof/>
                <w:webHidden/>
              </w:rPr>
              <w:fldChar w:fldCharType="begin"/>
            </w:r>
            <w:r w:rsidR="004D27DB">
              <w:rPr>
                <w:noProof/>
                <w:webHidden/>
              </w:rPr>
              <w:instrText xml:space="preserve"> PAGEREF _Toc48894371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09D45809" w14:textId="230AAD1F" w:rsidR="004D27DB" w:rsidRDefault="001308E5">
          <w:pPr>
            <w:pStyle w:val="TOC1"/>
            <w:tabs>
              <w:tab w:val="left" w:pos="1540"/>
              <w:tab w:val="right" w:leader="dot" w:pos="9590"/>
            </w:tabs>
            <w:rPr>
              <w:rFonts w:asciiTheme="minorHAnsi" w:eastAsiaTheme="minorEastAsia" w:hAnsiTheme="minorHAnsi" w:cstheme="minorBidi"/>
              <w:noProof/>
            </w:rPr>
          </w:pPr>
          <w:hyperlink w:anchor="_Toc48894372" w:history="1">
            <w:r w:rsidR="004D27DB" w:rsidRPr="001D125A">
              <w:rPr>
                <w:rStyle w:val="Hyperlink"/>
                <w:rFonts w:asciiTheme="majorHAnsi" w:hAnsiTheme="majorHAnsi"/>
                <w:noProof/>
              </w:rPr>
              <w:t>APPENDIX F:</w:t>
            </w:r>
            <w:r w:rsidR="004D27DB">
              <w:rPr>
                <w:rFonts w:asciiTheme="minorHAnsi" w:eastAsiaTheme="minorEastAsia" w:hAnsiTheme="minorHAnsi" w:cstheme="minorBidi"/>
                <w:noProof/>
              </w:rPr>
              <w:tab/>
            </w:r>
            <w:r w:rsidR="004D27DB" w:rsidRPr="001D125A">
              <w:rPr>
                <w:rStyle w:val="Hyperlink"/>
                <w:noProof/>
              </w:rPr>
              <w:t>Base Map</w:t>
            </w:r>
            <w:r w:rsidR="004D27DB">
              <w:rPr>
                <w:noProof/>
                <w:webHidden/>
              </w:rPr>
              <w:tab/>
            </w:r>
            <w:r w:rsidR="004D27DB">
              <w:rPr>
                <w:noProof/>
                <w:webHidden/>
              </w:rPr>
              <w:fldChar w:fldCharType="begin"/>
            </w:r>
            <w:r w:rsidR="004D27DB">
              <w:rPr>
                <w:noProof/>
                <w:webHidden/>
              </w:rPr>
              <w:instrText xml:space="preserve"> PAGEREF _Toc48894372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3242195A" w14:textId="1F746D10" w:rsidR="004D27DB" w:rsidRDefault="001308E5" w:rsidP="004D27DB">
          <w:pPr>
            <w:pStyle w:val="TOC1"/>
            <w:tabs>
              <w:tab w:val="left" w:pos="1540"/>
              <w:tab w:val="right" w:leader="dot" w:pos="9590"/>
            </w:tabs>
            <w:rPr>
              <w:rFonts w:asciiTheme="minorHAnsi" w:eastAsiaTheme="minorEastAsia" w:hAnsiTheme="minorHAnsi" w:cstheme="minorBidi"/>
              <w:noProof/>
            </w:rPr>
          </w:pPr>
          <w:hyperlink w:anchor="_Toc48894373" w:history="1">
            <w:r w:rsidR="004D27DB" w:rsidRPr="001D125A">
              <w:rPr>
                <w:rStyle w:val="Hyperlink"/>
                <w:rFonts w:asciiTheme="majorHAnsi" w:hAnsiTheme="majorHAnsi"/>
                <w:noProof/>
              </w:rPr>
              <w:t>APPENDIX G:</w:t>
            </w:r>
            <w:r w:rsidR="004D27DB">
              <w:rPr>
                <w:rFonts w:asciiTheme="minorHAnsi" w:eastAsiaTheme="minorEastAsia" w:hAnsiTheme="minorHAnsi" w:cstheme="minorBidi"/>
                <w:noProof/>
              </w:rPr>
              <w:tab/>
            </w:r>
            <w:r w:rsidR="004D27DB" w:rsidRPr="001D125A">
              <w:rPr>
                <w:rStyle w:val="Hyperlink"/>
                <w:rFonts w:asciiTheme="majorHAnsi" w:hAnsiTheme="majorHAnsi"/>
                <w:noProof/>
              </w:rPr>
              <w:t>Asbestos/Lead Based Paint (LBP) Abatement Contractor Qualification Requirements</w:t>
            </w:r>
            <w:r w:rsidR="004D27DB">
              <w:rPr>
                <w:noProof/>
                <w:webHidden/>
              </w:rPr>
              <w:tab/>
            </w:r>
            <w:r w:rsidR="004D27DB">
              <w:rPr>
                <w:noProof/>
                <w:webHidden/>
              </w:rPr>
              <w:fldChar w:fldCharType="begin"/>
            </w:r>
            <w:r w:rsidR="004D27DB">
              <w:rPr>
                <w:noProof/>
                <w:webHidden/>
              </w:rPr>
              <w:instrText xml:space="preserve"> PAGEREF _Toc48894373 \h </w:instrText>
            </w:r>
            <w:r w:rsidR="004D27DB">
              <w:rPr>
                <w:noProof/>
                <w:webHidden/>
              </w:rPr>
            </w:r>
            <w:r w:rsidR="004D27DB">
              <w:rPr>
                <w:noProof/>
                <w:webHidden/>
              </w:rPr>
              <w:fldChar w:fldCharType="separate"/>
            </w:r>
            <w:r w:rsidR="004D27DB">
              <w:rPr>
                <w:noProof/>
                <w:webHidden/>
              </w:rPr>
              <w:t>17</w:t>
            </w:r>
            <w:r w:rsidR="004D27DB">
              <w:rPr>
                <w:noProof/>
                <w:webHidden/>
              </w:rPr>
              <w:fldChar w:fldCharType="end"/>
            </w:r>
          </w:hyperlink>
        </w:p>
        <w:p w14:paraId="7B41F87F" w14:textId="44A7A6B2" w:rsidR="00D471DE" w:rsidRDefault="00D471DE" w:rsidP="00D471DE">
          <w:pPr>
            <w:rPr>
              <w:rFonts w:asciiTheme="majorHAnsi" w:hAnsiTheme="majorHAnsi"/>
              <w:sz w:val="24"/>
              <w:szCs w:val="24"/>
            </w:rPr>
          </w:pPr>
          <w:r>
            <w:rPr>
              <w:rFonts w:asciiTheme="majorHAnsi" w:hAnsiTheme="majorHAnsi"/>
              <w:b/>
              <w:bCs/>
              <w:noProof/>
              <w:sz w:val="24"/>
              <w:szCs w:val="24"/>
            </w:rPr>
            <w:fldChar w:fldCharType="end"/>
          </w:r>
        </w:p>
      </w:sdtContent>
    </w:sdt>
    <w:p w14:paraId="2CE72044" w14:textId="77777777" w:rsidR="00D471DE" w:rsidRDefault="00D471DE" w:rsidP="00D471DE">
      <w:pPr>
        <w:rPr>
          <w:rFonts w:asciiTheme="majorHAnsi" w:hAnsiTheme="majorHAnsi"/>
          <w:b/>
          <w:bCs/>
          <w:sz w:val="24"/>
          <w:szCs w:val="24"/>
        </w:rPr>
      </w:pPr>
      <w:r>
        <w:rPr>
          <w:rFonts w:asciiTheme="majorHAnsi" w:hAnsiTheme="majorHAnsi"/>
          <w:b/>
          <w:bCs/>
          <w:sz w:val="24"/>
          <w:szCs w:val="24"/>
        </w:rPr>
        <w:br w:type="page"/>
      </w:r>
    </w:p>
    <w:p w14:paraId="39CDA6F2" w14:textId="77777777" w:rsidR="00D471DE" w:rsidRDefault="00D471DE" w:rsidP="00D471DE">
      <w:pPr>
        <w:rPr>
          <w:rFonts w:asciiTheme="majorHAnsi" w:hAnsiTheme="majorHAnsi"/>
          <w:b/>
          <w:bCs/>
          <w:sz w:val="24"/>
          <w:szCs w:val="24"/>
        </w:rPr>
      </w:pPr>
    </w:p>
    <w:p w14:paraId="218A6E61" w14:textId="77777777" w:rsidR="00D471DE" w:rsidRDefault="00D471DE" w:rsidP="00D471DE">
      <w:pPr>
        <w:pStyle w:val="Heading1"/>
        <w:ind w:left="540" w:hanging="540"/>
        <w:rPr>
          <w:rFonts w:asciiTheme="majorHAnsi" w:hAnsiTheme="majorHAnsi"/>
        </w:rPr>
      </w:pPr>
      <w:bookmarkStart w:id="2" w:name="_Toc48894310"/>
      <w:r>
        <w:rPr>
          <w:rFonts w:asciiTheme="majorHAnsi" w:hAnsiTheme="majorHAnsi"/>
        </w:rPr>
        <w:t>SECTION I: DESCRIPTION OF SERVICES</w:t>
      </w:r>
      <w:bookmarkEnd w:id="2"/>
      <w:r>
        <w:rPr>
          <w:rFonts w:asciiTheme="majorHAnsi" w:hAnsiTheme="majorHAnsi"/>
        </w:rPr>
        <w:t xml:space="preserve"> </w:t>
      </w:r>
    </w:p>
    <w:p w14:paraId="56B93842" w14:textId="77777777" w:rsidR="00D471DE" w:rsidRDefault="00D471DE" w:rsidP="00D471DE">
      <w:pPr>
        <w:rPr>
          <w:rFonts w:asciiTheme="majorHAnsi" w:hAnsiTheme="majorHAnsi"/>
          <w:b/>
          <w:bCs/>
          <w:sz w:val="24"/>
          <w:szCs w:val="24"/>
        </w:rPr>
      </w:pPr>
      <w:bookmarkStart w:id="3" w:name="DESCRIPTION_OF_SERVICES"/>
      <w:bookmarkEnd w:id="3"/>
    </w:p>
    <w:p w14:paraId="1AB01E96" w14:textId="77777777" w:rsidR="00D471DE" w:rsidRDefault="00D471DE" w:rsidP="00D471DE">
      <w:pPr>
        <w:pStyle w:val="Heading2"/>
        <w:ind w:left="540" w:hanging="540"/>
        <w:rPr>
          <w:sz w:val="24"/>
          <w:szCs w:val="24"/>
        </w:rPr>
      </w:pPr>
      <w:bookmarkStart w:id="4" w:name="_Toc48894311"/>
      <w:r>
        <w:rPr>
          <w:sz w:val="24"/>
          <w:szCs w:val="24"/>
        </w:rPr>
        <w:t>OBJECTIVE</w:t>
      </w:r>
      <w:bookmarkEnd w:id="4"/>
      <w:r>
        <w:rPr>
          <w:sz w:val="24"/>
          <w:szCs w:val="24"/>
        </w:rPr>
        <w:t xml:space="preserve"> </w:t>
      </w:r>
    </w:p>
    <w:p w14:paraId="71921577" w14:textId="77777777" w:rsidR="00D471DE" w:rsidRDefault="00D471DE" w:rsidP="00D471DE">
      <w:pPr>
        <w:tabs>
          <w:tab w:val="left" w:pos="608"/>
        </w:tabs>
        <w:spacing w:before="1"/>
        <w:ind w:left="120" w:right="484"/>
        <w:rPr>
          <w:rFonts w:asciiTheme="majorHAnsi" w:hAnsiTheme="majorHAnsi"/>
          <w:sz w:val="24"/>
          <w:szCs w:val="24"/>
        </w:rPr>
      </w:pPr>
    </w:p>
    <w:p w14:paraId="0C4E602F" w14:textId="5B7F154D" w:rsidR="00D471DE" w:rsidRDefault="00D471DE" w:rsidP="0E565609">
      <w:pPr>
        <w:tabs>
          <w:tab w:val="left" w:pos="608"/>
        </w:tabs>
        <w:spacing w:before="1"/>
        <w:ind w:left="540" w:right="484"/>
        <w:rPr>
          <w:rFonts w:asciiTheme="majorHAnsi" w:hAnsiTheme="majorHAnsi"/>
          <w:sz w:val="24"/>
          <w:szCs w:val="24"/>
        </w:rPr>
      </w:pPr>
      <w:r w:rsidRPr="0E565609">
        <w:rPr>
          <w:rFonts w:asciiTheme="majorHAnsi" w:hAnsiTheme="majorHAnsi"/>
          <w:sz w:val="24"/>
          <w:szCs w:val="24"/>
        </w:rPr>
        <w:t>Establish the Multiple Award Construction Contract (MACC) IV which is an Indefinite-Delivery, Indefinite- Quantity (IDIQ) - design-build contract covering multiple disciplines in general construction to be managed by the 75th Civil Engineering Group (CEG) at Hill Air Force Base (HAFB)</w:t>
      </w:r>
      <w:r w:rsidR="18045B8C" w:rsidRPr="0E565609">
        <w:rPr>
          <w:rFonts w:asciiTheme="majorHAnsi" w:hAnsiTheme="majorHAnsi"/>
          <w:sz w:val="24"/>
          <w:szCs w:val="24"/>
        </w:rPr>
        <w:t xml:space="preserve"> and Utah Air National Guard Base (UAGB)</w:t>
      </w:r>
      <w:r w:rsidRPr="0E565609">
        <w:rPr>
          <w:rFonts w:asciiTheme="majorHAnsi" w:hAnsiTheme="majorHAnsi"/>
          <w:sz w:val="24"/>
          <w:szCs w:val="24"/>
        </w:rPr>
        <w:t>, Utah. Project locations may also include remote sites such as Boulder Seismic Station Pinedale, Wyoming; Little Mountain, Utah; Utah Test and Training Range (UTTR); and Carter Creek, Utah. Task Orders (TO) shall</w:t>
      </w:r>
      <w:r w:rsidRPr="0E565609">
        <w:rPr>
          <w:rFonts w:asciiTheme="majorHAnsi" w:hAnsiTheme="majorHAnsi"/>
          <w:b/>
          <w:bCs/>
          <w:color w:val="0000CC"/>
          <w:sz w:val="24"/>
          <w:szCs w:val="24"/>
        </w:rPr>
        <w:t xml:space="preserve"> </w:t>
      </w:r>
      <w:r w:rsidRPr="0E565609">
        <w:rPr>
          <w:rFonts w:asciiTheme="majorHAnsi" w:hAnsiTheme="majorHAnsi"/>
          <w:sz w:val="24"/>
          <w:szCs w:val="24"/>
        </w:rPr>
        <w:t>be issued under this contract to define specific project</w:t>
      </w:r>
      <w:r w:rsidRPr="0E565609">
        <w:rPr>
          <w:rFonts w:asciiTheme="majorHAnsi" w:hAnsiTheme="majorHAnsi"/>
          <w:spacing w:val="-19"/>
          <w:sz w:val="24"/>
          <w:szCs w:val="24"/>
        </w:rPr>
        <w:t xml:space="preserve"> </w:t>
      </w:r>
      <w:r w:rsidRPr="0E565609">
        <w:rPr>
          <w:rFonts w:asciiTheme="majorHAnsi" w:hAnsiTheme="majorHAnsi"/>
          <w:sz w:val="24"/>
          <w:szCs w:val="24"/>
        </w:rPr>
        <w:t>requirements.</w:t>
      </w:r>
    </w:p>
    <w:p w14:paraId="35CC988F" w14:textId="77777777" w:rsidR="00D471DE" w:rsidRDefault="00D471DE" w:rsidP="00D471DE">
      <w:pPr>
        <w:pStyle w:val="BodyText"/>
        <w:spacing w:before="7"/>
        <w:rPr>
          <w:rFonts w:asciiTheme="majorHAnsi" w:hAnsiTheme="majorHAnsi"/>
        </w:rPr>
      </w:pPr>
    </w:p>
    <w:p w14:paraId="0505633F" w14:textId="77777777" w:rsidR="00D471DE" w:rsidRDefault="00D471DE" w:rsidP="00D471DE">
      <w:pPr>
        <w:pStyle w:val="Heading2"/>
        <w:ind w:left="540" w:hanging="540"/>
        <w:rPr>
          <w:sz w:val="24"/>
          <w:szCs w:val="24"/>
        </w:rPr>
      </w:pPr>
      <w:bookmarkStart w:id="5" w:name="_Toc48894312"/>
      <w:r>
        <w:rPr>
          <w:sz w:val="24"/>
          <w:szCs w:val="24"/>
        </w:rPr>
        <w:t>SCOPE OF WORK</w:t>
      </w:r>
      <w:bookmarkEnd w:id="5"/>
      <w:r>
        <w:rPr>
          <w:sz w:val="24"/>
          <w:szCs w:val="24"/>
        </w:rPr>
        <w:t xml:space="preserve"> </w:t>
      </w:r>
    </w:p>
    <w:p w14:paraId="3ABD0B54" w14:textId="77777777" w:rsidR="00D471DE" w:rsidRDefault="00D471DE" w:rsidP="00D471DE">
      <w:pPr>
        <w:tabs>
          <w:tab w:val="left" w:pos="610"/>
        </w:tabs>
        <w:ind w:left="120" w:right="268" w:firstLine="24"/>
        <w:rPr>
          <w:rFonts w:asciiTheme="majorHAnsi" w:hAnsiTheme="majorHAnsi"/>
          <w:sz w:val="24"/>
          <w:szCs w:val="24"/>
        </w:rPr>
      </w:pPr>
    </w:p>
    <w:p w14:paraId="01686C23" w14:textId="2026C0C9" w:rsidR="00D471DE" w:rsidRDefault="00D471DE" w:rsidP="00D471DE">
      <w:pPr>
        <w:tabs>
          <w:tab w:val="left" w:pos="540"/>
        </w:tabs>
        <w:ind w:left="540" w:right="268"/>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furnish all equipment, tools, supervision, labor, material, quality control, and other items necessary to safely design, manage, and accomplish a broad range of repair, modification, and construction tasks on various real property facilities. Tasks include design, selection, fabrication, installation, modification, and test on various facilities and interfacing equipment. Tasks may involve a variety of disciplines, including, but not limited to the following: design, demolition, reclamation, utilities, excavation, structures, electrical, mechanical, architectural, and other </w:t>
      </w:r>
      <w:proofErr w:type="gramStart"/>
      <w:r>
        <w:rPr>
          <w:rFonts w:asciiTheme="majorHAnsi" w:hAnsiTheme="majorHAnsi"/>
          <w:sz w:val="24"/>
          <w:szCs w:val="24"/>
        </w:rPr>
        <w:t>specialty</w:t>
      </w:r>
      <w:proofErr w:type="gramEnd"/>
      <w:r>
        <w:rPr>
          <w:rFonts w:asciiTheme="majorHAnsi" w:hAnsiTheme="majorHAnsi"/>
          <w:sz w:val="24"/>
          <w:szCs w:val="24"/>
        </w:rPr>
        <w:t xml:space="preserve"> and general construction</w:t>
      </w:r>
      <w:r>
        <w:rPr>
          <w:rFonts w:asciiTheme="majorHAnsi" w:hAnsiTheme="majorHAnsi"/>
          <w:spacing w:val="-12"/>
          <w:sz w:val="24"/>
          <w:szCs w:val="24"/>
        </w:rPr>
        <w:t xml:space="preserve"> </w:t>
      </w:r>
      <w:r>
        <w:rPr>
          <w:rFonts w:asciiTheme="majorHAnsi" w:hAnsiTheme="majorHAnsi"/>
          <w:sz w:val="24"/>
          <w:szCs w:val="24"/>
        </w:rPr>
        <w:t>work.</w:t>
      </w:r>
    </w:p>
    <w:p w14:paraId="1E092D4B" w14:textId="77777777" w:rsidR="00D471DE" w:rsidRDefault="00D471DE" w:rsidP="00D471DE">
      <w:pPr>
        <w:pStyle w:val="BodyText"/>
        <w:spacing w:before="9"/>
        <w:rPr>
          <w:rFonts w:asciiTheme="majorHAnsi" w:hAnsiTheme="majorHAnsi"/>
        </w:rPr>
      </w:pPr>
    </w:p>
    <w:p w14:paraId="611B6106" w14:textId="0ECF9B73" w:rsidR="00D471DE" w:rsidRDefault="00132568" w:rsidP="00D471DE">
      <w:pPr>
        <w:pStyle w:val="Heading2"/>
        <w:ind w:left="540" w:hanging="540"/>
        <w:rPr>
          <w:sz w:val="24"/>
          <w:szCs w:val="24"/>
        </w:rPr>
      </w:pPr>
      <w:bookmarkStart w:id="6" w:name="_Toc48894313"/>
      <w:r>
        <w:rPr>
          <w:sz w:val="24"/>
          <w:szCs w:val="24"/>
        </w:rPr>
        <w:t>CONTRACTOR</w:t>
      </w:r>
      <w:r w:rsidR="00D471DE">
        <w:rPr>
          <w:sz w:val="24"/>
          <w:szCs w:val="24"/>
        </w:rPr>
        <w:t xml:space="preserve"> </w:t>
      </w:r>
      <w:r w:rsidR="00487E80">
        <w:rPr>
          <w:sz w:val="24"/>
          <w:szCs w:val="24"/>
        </w:rPr>
        <w:t>QUALIFICATIONS</w:t>
      </w:r>
      <w:bookmarkEnd w:id="6"/>
      <w:r w:rsidR="00D471DE">
        <w:rPr>
          <w:sz w:val="24"/>
          <w:szCs w:val="24"/>
        </w:rPr>
        <w:t xml:space="preserve"> </w:t>
      </w:r>
    </w:p>
    <w:p w14:paraId="760FE7B3" w14:textId="3A8E0292" w:rsidR="00487E80" w:rsidRDefault="00487E80" w:rsidP="00487E80"/>
    <w:p w14:paraId="3C62AFE5" w14:textId="77777777" w:rsidR="00487E80" w:rsidRDefault="00487E80" w:rsidP="00487E80">
      <w:pPr>
        <w:pStyle w:val="Heading3"/>
        <w:ind w:left="1260" w:hanging="720"/>
      </w:pPr>
      <w:bookmarkStart w:id="7" w:name="_Toc48894314"/>
      <w:r>
        <w:t>CONTRACTOR ORGANIZATION</w:t>
      </w:r>
      <w:bookmarkEnd w:id="7"/>
      <w:r>
        <w:t xml:space="preserve"> </w:t>
      </w:r>
    </w:p>
    <w:p w14:paraId="50F9E44F" w14:textId="43978C8B" w:rsidR="00D471DE" w:rsidRDefault="00D471DE" w:rsidP="00D471DE">
      <w:pPr>
        <w:tabs>
          <w:tab w:val="left" w:pos="776"/>
        </w:tabs>
        <w:ind w:left="540" w:right="372"/>
        <w:rPr>
          <w:rFonts w:asciiTheme="majorHAnsi" w:hAnsiTheme="majorHAnsi"/>
          <w:sz w:val="24"/>
          <w:szCs w:val="24"/>
        </w:rPr>
      </w:pPr>
      <w:r>
        <w:rPr>
          <w:rFonts w:asciiTheme="majorHAnsi" w:hAnsiTheme="majorHAnsi"/>
          <w:sz w:val="24"/>
          <w:szCs w:val="24"/>
        </w:rPr>
        <w:t xml:space="preserve">The prime construction </w:t>
      </w:r>
      <w:r w:rsidR="00132568">
        <w:rPr>
          <w:rFonts w:asciiTheme="majorHAnsi" w:hAnsiTheme="majorHAnsi"/>
          <w:sz w:val="24"/>
          <w:szCs w:val="24"/>
        </w:rPr>
        <w:t>Contractor</w:t>
      </w:r>
      <w:r>
        <w:rPr>
          <w:rFonts w:asciiTheme="majorHAnsi" w:hAnsiTheme="majorHAnsi"/>
          <w:sz w:val="24"/>
          <w:szCs w:val="24"/>
        </w:rPr>
        <w:t xml:space="preserve"> shall form a partnership with an Architect-Engineering (A-E) design team to meet the requirements of</w:t>
      </w:r>
      <w:r>
        <w:rPr>
          <w:rFonts w:asciiTheme="majorHAnsi" w:hAnsiTheme="majorHAnsi"/>
          <w:spacing w:val="-27"/>
          <w:sz w:val="24"/>
          <w:szCs w:val="24"/>
        </w:rPr>
        <w:t xml:space="preserve"> </w:t>
      </w:r>
      <w:r>
        <w:rPr>
          <w:rFonts w:asciiTheme="majorHAnsi" w:hAnsiTheme="majorHAnsi"/>
          <w:sz w:val="24"/>
          <w:szCs w:val="24"/>
        </w:rPr>
        <w:t xml:space="preserve">each TO. The </w:t>
      </w:r>
      <w:r w:rsidR="00132568">
        <w:rPr>
          <w:rFonts w:asciiTheme="majorHAnsi" w:hAnsiTheme="majorHAnsi"/>
          <w:sz w:val="24"/>
          <w:szCs w:val="24"/>
        </w:rPr>
        <w:t>Contractor</w:t>
      </w:r>
      <w:r>
        <w:rPr>
          <w:rFonts w:asciiTheme="majorHAnsi" w:hAnsiTheme="majorHAnsi"/>
          <w:sz w:val="24"/>
          <w:szCs w:val="24"/>
        </w:rPr>
        <w:t xml:space="preserve">’s organizational approach shall be integrated with the design team to provide comprehensive design capabilities including assessment, analysis, planning, management, and quality control to ensure a completely functional and finished product. After contract award, the </w:t>
      </w:r>
      <w:r w:rsidR="00132568">
        <w:rPr>
          <w:rFonts w:asciiTheme="majorHAnsi" w:hAnsiTheme="majorHAnsi"/>
          <w:sz w:val="24"/>
          <w:szCs w:val="24"/>
        </w:rPr>
        <w:t>Contractor</w:t>
      </w:r>
      <w:r>
        <w:rPr>
          <w:rFonts w:asciiTheme="majorHAnsi" w:hAnsiTheme="majorHAnsi"/>
          <w:sz w:val="24"/>
          <w:szCs w:val="24"/>
        </w:rPr>
        <w:t xml:space="preserve"> shall not change teaming members unless approved by the Contracting Officer (CO) in writing.</w:t>
      </w:r>
    </w:p>
    <w:p w14:paraId="27F7805F" w14:textId="5C8DECFC" w:rsidR="00487E80" w:rsidRDefault="00487E80" w:rsidP="00D471DE">
      <w:pPr>
        <w:tabs>
          <w:tab w:val="left" w:pos="776"/>
        </w:tabs>
        <w:ind w:left="540" w:right="372"/>
        <w:rPr>
          <w:rFonts w:asciiTheme="majorHAnsi" w:hAnsiTheme="majorHAnsi"/>
          <w:sz w:val="24"/>
          <w:szCs w:val="24"/>
        </w:rPr>
      </w:pPr>
    </w:p>
    <w:p w14:paraId="1B5B7358" w14:textId="55F82786" w:rsidR="00487E80" w:rsidRDefault="00487E80" w:rsidP="00487E80">
      <w:pPr>
        <w:pStyle w:val="Heading3"/>
        <w:ind w:left="1260" w:hanging="720"/>
      </w:pPr>
      <w:bookmarkStart w:id="8" w:name="_Toc48894315"/>
      <w:r>
        <w:t>CONTRACTOR BONDING</w:t>
      </w:r>
      <w:bookmarkEnd w:id="8"/>
    </w:p>
    <w:p w14:paraId="72EDE906" w14:textId="37AC8271" w:rsidR="007770B3" w:rsidRDefault="00487E80" w:rsidP="009C3CB3">
      <w:pPr>
        <w:tabs>
          <w:tab w:val="left" w:pos="776"/>
        </w:tabs>
        <w:ind w:left="540" w:right="372"/>
        <w:rPr>
          <w:rFonts w:asciiTheme="majorHAnsi" w:hAnsiTheme="majorHAnsi"/>
          <w:sz w:val="24"/>
          <w:szCs w:val="24"/>
        </w:rPr>
      </w:pPr>
      <w:r>
        <w:rPr>
          <w:rFonts w:asciiTheme="majorHAnsi" w:hAnsiTheme="majorHAnsi"/>
          <w:sz w:val="24"/>
          <w:szCs w:val="24"/>
        </w:rPr>
        <w:t>The prime construction Contractor shall have a bonding capacity of $10M per project and $40M aggregate.  The Contractor shall maintain this bonding for the duration of the MACC IV contract.</w:t>
      </w:r>
    </w:p>
    <w:p w14:paraId="70150463" w14:textId="77777777" w:rsidR="009C3CB3" w:rsidRDefault="009C3CB3" w:rsidP="009C3CB3">
      <w:pPr>
        <w:tabs>
          <w:tab w:val="left" w:pos="776"/>
        </w:tabs>
        <w:ind w:left="540" w:right="372"/>
        <w:rPr>
          <w:rFonts w:asciiTheme="majorHAnsi" w:hAnsiTheme="majorHAnsi"/>
          <w:sz w:val="24"/>
          <w:szCs w:val="24"/>
        </w:rPr>
      </w:pPr>
    </w:p>
    <w:p w14:paraId="7E104FA1" w14:textId="2CAE78FC" w:rsidR="007770B3" w:rsidRDefault="007770B3" w:rsidP="009C3CB3">
      <w:pPr>
        <w:pStyle w:val="Heading3"/>
        <w:ind w:left="1260" w:hanging="720"/>
      </w:pPr>
      <w:bookmarkStart w:id="9" w:name="_Toc48894316"/>
      <w:r>
        <w:t xml:space="preserve">CONTRACTOR </w:t>
      </w:r>
      <w:r w:rsidR="00A04D9D">
        <w:t>EXPERIENCE</w:t>
      </w:r>
      <w:bookmarkEnd w:id="9"/>
    </w:p>
    <w:p w14:paraId="689EE57C" w14:textId="2E306205" w:rsidR="00487E80" w:rsidRDefault="00A04D9D" w:rsidP="00A04D9D">
      <w:pPr>
        <w:pStyle w:val="Heading3"/>
        <w:numPr>
          <w:ilvl w:val="0"/>
          <w:numId w:val="0"/>
        </w:numPr>
        <w:tabs>
          <w:tab w:val="left" w:pos="776"/>
        </w:tabs>
        <w:ind w:left="540" w:right="372"/>
        <w:rPr>
          <w:rFonts w:eastAsia="Times New Roman" w:cs="Times New Roman"/>
          <w:color w:val="auto"/>
        </w:rPr>
      </w:pPr>
      <w:bookmarkStart w:id="10" w:name="_Toc48894317"/>
      <w:r w:rsidRPr="00A04D9D">
        <w:rPr>
          <w:rFonts w:eastAsia="Times New Roman" w:cs="Times New Roman"/>
          <w:color w:val="auto"/>
        </w:rPr>
        <w:t>MACC IV Contractors shall have experience performing design-build projects on military insta</w:t>
      </w:r>
      <w:r>
        <w:rPr>
          <w:rFonts w:eastAsia="Times New Roman" w:cs="Times New Roman"/>
          <w:color w:val="auto"/>
        </w:rPr>
        <w:t>llations or for commercial avia</w:t>
      </w:r>
      <w:r w:rsidRPr="00A04D9D">
        <w:rPr>
          <w:rFonts w:eastAsia="Times New Roman" w:cs="Times New Roman"/>
          <w:color w:val="auto"/>
        </w:rPr>
        <w:t>tion infrastru</w:t>
      </w:r>
      <w:r>
        <w:rPr>
          <w:rFonts w:eastAsia="Times New Roman" w:cs="Times New Roman"/>
          <w:color w:val="auto"/>
        </w:rPr>
        <w:t>ctu</w:t>
      </w:r>
      <w:r w:rsidRPr="00A04D9D">
        <w:rPr>
          <w:rFonts w:eastAsia="Times New Roman" w:cs="Times New Roman"/>
          <w:color w:val="auto"/>
        </w:rPr>
        <w:t>re within secured airports and industrial production facilities.</w:t>
      </w:r>
      <w:bookmarkEnd w:id="10"/>
    </w:p>
    <w:p w14:paraId="112D1A1C" w14:textId="02C84DA4" w:rsidR="009C3CB3" w:rsidRDefault="009C3CB3" w:rsidP="009C3CB3"/>
    <w:p w14:paraId="59573304" w14:textId="77777777" w:rsidR="009C3CB3" w:rsidRPr="009C3CB3" w:rsidRDefault="009C3CB3" w:rsidP="009C3CB3"/>
    <w:p w14:paraId="1DB8916E" w14:textId="77777777" w:rsidR="00D471DE" w:rsidRDefault="00D471DE" w:rsidP="00D471DE">
      <w:pPr>
        <w:pStyle w:val="BodyText"/>
        <w:rPr>
          <w:rFonts w:asciiTheme="majorHAnsi" w:hAnsiTheme="majorHAnsi"/>
        </w:rPr>
      </w:pPr>
    </w:p>
    <w:p w14:paraId="4CAFDD8F" w14:textId="77777777" w:rsidR="00D471DE" w:rsidRDefault="00D471DE" w:rsidP="00D471DE">
      <w:pPr>
        <w:pStyle w:val="Heading2"/>
        <w:ind w:left="540" w:hanging="540"/>
        <w:rPr>
          <w:sz w:val="24"/>
          <w:szCs w:val="24"/>
        </w:rPr>
      </w:pPr>
      <w:bookmarkStart w:id="11" w:name="1.2_PROJECT_DESIGN:"/>
      <w:bookmarkStart w:id="12" w:name="_Toc48894318"/>
      <w:bookmarkEnd w:id="11"/>
      <w:r>
        <w:rPr>
          <w:sz w:val="24"/>
          <w:szCs w:val="24"/>
        </w:rPr>
        <w:lastRenderedPageBreak/>
        <w:t>PROJECT</w:t>
      </w:r>
      <w:r>
        <w:rPr>
          <w:spacing w:val="-8"/>
          <w:sz w:val="24"/>
          <w:szCs w:val="24"/>
        </w:rPr>
        <w:t xml:space="preserve"> </w:t>
      </w:r>
      <w:r>
        <w:rPr>
          <w:sz w:val="24"/>
          <w:szCs w:val="24"/>
        </w:rPr>
        <w:t>DESIGN</w:t>
      </w:r>
      <w:bookmarkEnd w:id="12"/>
    </w:p>
    <w:p w14:paraId="11D3A46C" w14:textId="77777777" w:rsidR="00D471DE" w:rsidRDefault="00D471DE" w:rsidP="00D471DE">
      <w:pPr>
        <w:pStyle w:val="BodyText"/>
        <w:spacing w:before="6"/>
        <w:rPr>
          <w:rFonts w:asciiTheme="majorHAnsi" w:hAnsiTheme="majorHAnsi"/>
          <w:b/>
        </w:rPr>
      </w:pPr>
    </w:p>
    <w:p w14:paraId="7F57852B" w14:textId="77777777" w:rsidR="00D471DE" w:rsidRDefault="00D471DE" w:rsidP="00D471DE">
      <w:pPr>
        <w:pStyle w:val="Heading3"/>
        <w:ind w:left="1260" w:hanging="720"/>
      </w:pPr>
      <w:bookmarkStart w:id="13" w:name="_Toc48894319"/>
      <w:bookmarkStart w:id="14" w:name="_Toc38267929"/>
      <w:bookmarkStart w:id="15" w:name="_Toc38267203"/>
      <w:r>
        <w:t>Construction Start Approval</w:t>
      </w:r>
      <w:bookmarkEnd w:id="13"/>
      <w:r>
        <w:t xml:space="preserve"> </w:t>
      </w:r>
    </w:p>
    <w:p w14:paraId="5B9CBCD4" w14:textId="77777777" w:rsidR="00D471DE" w:rsidRDefault="00D471DE" w:rsidP="00D471DE">
      <w:pPr>
        <w:ind w:left="540"/>
        <w:rPr>
          <w:rFonts w:asciiTheme="majorHAnsi" w:hAnsiTheme="majorHAnsi"/>
          <w:sz w:val="24"/>
          <w:szCs w:val="24"/>
        </w:rPr>
      </w:pPr>
      <w:r>
        <w:rPr>
          <w:rFonts w:asciiTheme="majorHAnsi" w:hAnsiTheme="majorHAnsi"/>
          <w:sz w:val="24"/>
          <w:szCs w:val="24"/>
        </w:rPr>
        <w:t>Construction may not begin until the final design documents are approved in writing by the Project Manager or Project Engineer with a signed Notice to Proceed (NTP) letter provided by the CO (or COR as authorized by the CO). Once the design is approved, design changes are not allowed without written approval by the CO prior to implementation. All decisions requiring contract modification shall be addressed through the CO. In many cases, “fast-tracked” projects (projects which start construction before the design is approved) will be clearly defined in the TO with various fast-tracked phases. In case of a fast-tracked project, construction may start only upon completion and approval of the design phases as defined in the TO.</w:t>
      </w:r>
      <w:bookmarkEnd w:id="14"/>
      <w:bookmarkEnd w:id="15"/>
    </w:p>
    <w:p w14:paraId="2704F4BF" w14:textId="77777777" w:rsidR="00D471DE" w:rsidRDefault="00D471DE" w:rsidP="00D471DE">
      <w:pPr>
        <w:pStyle w:val="BodyText"/>
        <w:rPr>
          <w:rFonts w:asciiTheme="majorHAnsi" w:hAnsiTheme="majorHAnsi"/>
        </w:rPr>
      </w:pPr>
    </w:p>
    <w:p w14:paraId="042E142A" w14:textId="77777777" w:rsidR="00D471DE" w:rsidRDefault="00D471DE" w:rsidP="00D471DE">
      <w:pPr>
        <w:pStyle w:val="Heading3"/>
        <w:ind w:left="1260" w:hanging="720"/>
      </w:pPr>
      <w:bookmarkStart w:id="16" w:name="_Toc48894320"/>
      <w:bookmarkStart w:id="17" w:name="_Toc38267204"/>
      <w:r>
        <w:rPr>
          <w:bCs/>
        </w:rPr>
        <w:t>Design and Construction Efforts</w:t>
      </w:r>
      <w:bookmarkEnd w:id="16"/>
      <w:r>
        <w:rPr>
          <w:b/>
          <w:bCs/>
        </w:rPr>
        <w:t xml:space="preserve"> </w:t>
      </w:r>
    </w:p>
    <w:p w14:paraId="76C83B63" w14:textId="77777777" w:rsidR="00D471DE" w:rsidRDefault="00D471DE" w:rsidP="00D471DE">
      <w:pPr>
        <w:ind w:left="540"/>
        <w:rPr>
          <w:rFonts w:asciiTheme="majorHAnsi" w:hAnsiTheme="majorHAnsi"/>
          <w:sz w:val="24"/>
          <w:szCs w:val="24"/>
        </w:rPr>
      </w:pPr>
      <w:r>
        <w:rPr>
          <w:rFonts w:asciiTheme="majorHAnsi" w:hAnsiTheme="majorHAnsi"/>
          <w:sz w:val="24"/>
          <w:szCs w:val="24"/>
        </w:rPr>
        <w:t xml:space="preserve">The TO will specify the design effort required based on project requirements. A </w:t>
      </w:r>
      <w:proofErr w:type="gramStart"/>
      <w:r>
        <w:rPr>
          <w:rFonts w:asciiTheme="majorHAnsi" w:hAnsiTheme="majorHAnsi"/>
          <w:sz w:val="24"/>
          <w:szCs w:val="24"/>
        </w:rPr>
        <w:t>particular project</w:t>
      </w:r>
      <w:proofErr w:type="gramEnd"/>
      <w:r>
        <w:rPr>
          <w:rFonts w:asciiTheme="majorHAnsi" w:hAnsiTheme="majorHAnsi"/>
          <w:sz w:val="24"/>
          <w:szCs w:val="24"/>
        </w:rPr>
        <w:t xml:space="preserve"> may have two or more levels of design effort depending on the various technical areas, disciplines, and features of the project.</w:t>
      </w:r>
      <w:bookmarkEnd w:id="17"/>
    </w:p>
    <w:p w14:paraId="7A9B44A4" w14:textId="77777777" w:rsidR="00D471DE" w:rsidRDefault="00D471DE" w:rsidP="00D471DE">
      <w:pPr>
        <w:pStyle w:val="Heading4"/>
        <w:spacing w:before="216"/>
        <w:ind w:right="569" w:hanging="900"/>
        <w:rPr>
          <w:i w:val="0"/>
          <w:sz w:val="24"/>
          <w:szCs w:val="24"/>
        </w:rPr>
      </w:pPr>
      <w:r>
        <w:rPr>
          <w:bCs/>
          <w:i w:val="0"/>
          <w:sz w:val="24"/>
          <w:szCs w:val="24"/>
        </w:rPr>
        <w:t xml:space="preserve">Complete Design Effort Required </w:t>
      </w:r>
    </w:p>
    <w:p w14:paraId="31A53533" w14:textId="2D3E29EB"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develop project design documentation including drawings, specifications, design analysis, etc. representative of a 30%, 60%, 90% or 100% design effort (or as identified within individual TOs). Upon completion of design, and upon acceptance by the </w:t>
      </w:r>
      <w:r w:rsidR="00132568">
        <w:rPr>
          <w:rFonts w:asciiTheme="majorHAnsi" w:hAnsiTheme="majorHAnsi"/>
          <w:sz w:val="24"/>
          <w:szCs w:val="24"/>
        </w:rPr>
        <w:t>Government</w:t>
      </w:r>
      <w:r>
        <w:rPr>
          <w:rFonts w:asciiTheme="majorHAnsi" w:hAnsiTheme="majorHAnsi"/>
          <w:sz w:val="24"/>
          <w:szCs w:val="24"/>
        </w:rPr>
        <w:t>, construction execution shall commence and be completed in accordance with (IAW) TO requirements.</w:t>
      </w:r>
    </w:p>
    <w:p w14:paraId="29F6B57A" w14:textId="77777777" w:rsidR="00D471DE" w:rsidRDefault="00D471DE" w:rsidP="00D471DE">
      <w:pPr>
        <w:pStyle w:val="BodyText"/>
        <w:spacing w:before="4"/>
        <w:rPr>
          <w:rFonts w:asciiTheme="majorHAnsi" w:hAnsiTheme="majorHAnsi"/>
        </w:rPr>
      </w:pPr>
    </w:p>
    <w:p w14:paraId="789CDBE3" w14:textId="77777777" w:rsidR="00D471DE" w:rsidRDefault="00D471DE" w:rsidP="00D471DE">
      <w:pPr>
        <w:pStyle w:val="Heading4"/>
        <w:ind w:hanging="900"/>
        <w:rPr>
          <w:i w:val="0"/>
          <w:sz w:val="24"/>
          <w:szCs w:val="24"/>
        </w:rPr>
      </w:pPr>
      <w:r>
        <w:rPr>
          <w:i w:val="0"/>
          <w:sz w:val="24"/>
          <w:szCs w:val="24"/>
        </w:rPr>
        <w:t xml:space="preserve">Consummate Design Effort Required </w:t>
      </w:r>
    </w:p>
    <w:p w14:paraId="34AC9A1D" w14:textId="1EB14C77"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will be provided a previously accomplished preliminary or intermediate design effort (e.g. 30% / 60%) including available drawings, specifications, and/or design analysis, etc.</w:t>
      </w:r>
      <w:r>
        <w:rPr>
          <w:rFonts w:asciiTheme="majorHAnsi" w:hAnsiTheme="majorHAnsi"/>
          <w:b/>
          <w:sz w:val="24"/>
          <w:szCs w:val="24"/>
        </w:rPr>
        <w:t>,</w:t>
      </w:r>
      <w:r>
        <w:rPr>
          <w:rFonts w:asciiTheme="majorHAnsi" w:hAnsiTheme="majorHAnsi"/>
          <w:sz w:val="24"/>
          <w:szCs w:val="24"/>
        </w:rPr>
        <w:t xml:space="preserve"> which will be further developed by the </w:t>
      </w:r>
      <w:r w:rsidR="00132568">
        <w:rPr>
          <w:rFonts w:asciiTheme="majorHAnsi" w:hAnsiTheme="majorHAnsi"/>
          <w:sz w:val="24"/>
          <w:szCs w:val="24"/>
        </w:rPr>
        <w:t>Contractor</w:t>
      </w:r>
      <w:r>
        <w:rPr>
          <w:rFonts w:asciiTheme="majorHAnsi" w:hAnsiTheme="majorHAnsi"/>
          <w:sz w:val="24"/>
          <w:szCs w:val="24"/>
        </w:rPr>
        <w:t>, into a 100% final design effort. Upon completion of design</w:t>
      </w:r>
      <w:r>
        <w:rPr>
          <w:rFonts w:asciiTheme="majorHAnsi" w:hAnsiTheme="majorHAnsi"/>
          <w:strike/>
          <w:sz w:val="24"/>
          <w:szCs w:val="24"/>
        </w:rPr>
        <w:t>,</w:t>
      </w:r>
      <w:r>
        <w:rPr>
          <w:rFonts w:asciiTheme="majorHAnsi" w:hAnsiTheme="majorHAnsi"/>
          <w:sz w:val="24"/>
          <w:szCs w:val="24"/>
        </w:rPr>
        <w:t xml:space="preserve"> and</w:t>
      </w:r>
      <w:r>
        <w:rPr>
          <w:rFonts w:asciiTheme="majorHAnsi" w:hAnsiTheme="majorHAnsi"/>
          <w:b/>
          <w:sz w:val="24"/>
          <w:szCs w:val="24"/>
        </w:rPr>
        <w:t xml:space="preserve"> </w:t>
      </w:r>
      <w:r>
        <w:rPr>
          <w:rFonts w:asciiTheme="majorHAnsi" w:hAnsiTheme="majorHAnsi"/>
          <w:sz w:val="24"/>
          <w:szCs w:val="24"/>
        </w:rPr>
        <w:t xml:space="preserve">acceptance by the </w:t>
      </w:r>
      <w:r w:rsidR="00132568">
        <w:rPr>
          <w:rFonts w:asciiTheme="majorHAnsi" w:hAnsiTheme="majorHAnsi"/>
          <w:sz w:val="24"/>
          <w:szCs w:val="24"/>
        </w:rPr>
        <w:t>Government</w:t>
      </w:r>
      <w:r>
        <w:rPr>
          <w:rFonts w:asciiTheme="majorHAnsi" w:hAnsiTheme="majorHAnsi"/>
          <w:sz w:val="24"/>
          <w:szCs w:val="24"/>
        </w:rPr>
        <w:t>, as defined in section 1.4.1, construction execution shall commence and be completed IAW TO</w:t>
      </w:r>
      <w:r>
        <w:rPr>
          <w:rFonts w:asciiTheme="majorHAnsi" w:hAnsiTheme="majorHAnsi"/>
          <w:spacing w:val="-16"/>
          <w:sz w:val="24"/>
          <w:szCs w:val="24"/>
        </w:rPr>
        <w:t xml:space="preserve"> </w:t>
      </w:r>
      <w:r>
        <w:rPr>
          <w:rFonts w:asciiTheme="majorHAnsi" w:hAnsiTheme="majorHAnsi"/>
          <w:sz w:val="24"/>
          <w:szCs w:val="24"/>
        </w:rPr>
        <w:t>requirements.</w:t>
      </w:r>
    </w:p>
    <w:p w14:paraId="5CA10DBF" w14:textId="77777777" w:rsidR="00D471DE" w:rsidRDefault="00D471DE" w:rsidP="00D471DE">
      <w:pPr>
        <w:pStyle w:val="BodyText"/>
        <w:spacing w:before="9"/>
        <w:rPr>
          <w:rFonts w:asciiTheme="majorHAnsi" w:hAnsiTheme="majorHAnsi"/>
        </w:rPr>
      </w:pPr>
    </w:p>
    <w:p w14:paraId="29992F9B" w14:textId="77777777" w:rsidR="00D471DE" w:rsidRDefault="00D471DE" w:rsidP="00D471DE">
      <w:pPr>
        <w:pStyle w:val="Heading4"/>
        <w:ind w:hanging="900"/>
        <w:rPr>
          <w:i w:val="0"/>
          <w:sz w:val="24"/>
          <w:szCs w:val="24"/>
        </w:rPr>
      </w:pPr>
      <w:r>
        <w:rPr>
          <w:i w:val="0"/>
          <w:sz w:val="24"/>
          <w:szCs w:val="24"/>
        </w:rPr>
        <w:t xml:space="preserve">Construction Effort Only </w:t>
      </w:r>
    </w:p>
    <w:p w14:paraId="74C41144" w14:textId="268A7DB7"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will be provided 100% completed design documentation (i.e. drawings, specifications, and/or design analysis, etc.) to initiate and complete construction execution </w:t>
      </w:r>
      <w:r>
        <w:rPr>
          <w:rFonts w:asciiTheme="majorHAnsi" w:hAnsiTheme="majorHAnsi"/>
          <w:spacing w:val="-3"/>
          <w:sz w:val="24"/>
          <w:szCs w:val="24"/>
        </w:rPr>
        <w:t xml:space="preserve">IAW </w:t>
      </w:r>
      <w:r>
        <w:rPr>
          <w:rFonts w:asciiTheme="majorHAnsi" w:hAnsiTheme="majorHAnsi"/>
          <w:sz w:val="24"/>
          <w:szCs w:val="24"/>
        </w:rPr>
        <w:t>TO</w:t>
      </w:r>
      <w:r>
        <w:rPr>
          <w:rFonts w:asciiTheme="majorHAnsi" w:hAnsiTheme="majorHAnsi"/>
          <w:spacing w:val="-4"/>
          <w:sz w:val="24"/>
          <w:szCs w:val="24"/>
        </w:rPr>
        <w:t xml:space="preserve"> </w:t>
      </w:r>
      <w:r>
        <w:rPr>
          <w:rFonts w:asciiTheme="majorHAnsi" w:hAnsiTheme="majorHAnsi"/>
          <w:sz w:val="24"/>
          <w:szCs w:val="24"/>
        </w:rPr>
        <w:t>requirements.</w:t>
      </w:r>
    </w:p>
    <w:p w14:paraId="20D7543E" w14:textId="77777777" w:rsidR="00D471DE" w:rsidRDefault="00D471DE" w:rsidP="00D471DE">
      <w:pPr>
        <w:pStyle w:val="BodyText"/>
        <w:spacing w:before="2"/>
        <w:rPr>
          <w:rFonts w:asciiTheme="majorHAnsi" w:hAnsiTheme="majorHAnsi"/>
        </w:rPr>
      </w:pPr>
    </w:p>
    <w:p w14:paraId="7FC78FC8" w14:textId="77777777" w:rsidR="00D471DE" w:rsidRDefault="00D471DE" w:rsidP="00D471DE">
      <w:pPr>
        <w:pStyle w:val="Heading3"/>
        <w:ind w:left="1260" w:hanging="720"/>
      </w:pPr>
      <w:bookmarkStart w:id="18" w:name="_Toc48894321"/>
      <w:bookmarkStart w:id="19" w:name="_Toc38267205"/>
      <w:r>
        <w:rPr>
          <w:bCs/>
        </w:rPr>
        <w:t>Engineering Design Approval by Licensed Professionals</w:t>
      </w:r>
      <w:bookmarkEnd w:id="18"/>
      <w:r>
        <w:rPr>
          <w:bCs/>
        </w:rPr>
        <w:t xml:space="preserve"> </w:t>
      </w:r>
    </w:p>
    <w:p w14:paraId="25E3F3E1" w14:textId="77777777" w:rsidR="00D471DE" w:rsidRDefault="00D471DE" w:rsidP="00D471DE">
      <w:pPr>
        <w:ind w:left="540"/>
        <w:rPr>
          <w:rFonts w:asciiTheme="majorHAnsi" w:hAnsiTheme="majorHAnsi"/>
          <w:sz w:val="24"/>
          <w:szCs w:val="24"/>
        </w:rPr>
      </w:pPr>
      <w:r>
        <w:rPr>
          <w:rFonts w:asciiTheme="majorHAnsi" w:hAnsiTheme="majorHAnsi"/>
          <w:sz w:val="24"/>
          <w:szCs w:val="24"/>
        </w:rPr>
        <w:t>Unless otherwise indicated in the TO, the design of architectural, structural, mechanical, electrical, civil, fire protection, or other engineering features of the work specified in the individual TOs shall be reviewed, signed and stamped by licensed architects and engineers.</w:t>
      </w:r>
      <w:bookmarkEnd w:id="19"/>
    </w:p>
    <w:p w14:paraId="350FBAE8" w14:textId="77777777" w:rsidR="00D471DE" w:rsidRDefault="00D471DE" w:rsidP="00D471DE">
      <w:pPr>
        <w:pStyle w:val="BodyText"/>
        <w:rPr>
          <w:rFonts w:asciiTheme="majorHAnsi" w:hAnsiTheme="majorHAnsi"/>
        </w:rPr>
      </w:pPr>
    </w:p>
    <w:p w14:paraId="37822AA7" w14:textId="77777777" w:rsidR="00D471DE" w:rsidRDefault="00D471DE" w:rsidP="00D471DE">
      <w:pPr>
        <w:pStyle w:val="Heading2"/>
        <w:ind w:left="540" w:hanging="540"/>
        <w:rPr>
          <w:sz w:val="24"/>
          <w:szCs w:val="24"/>
        </w:rPr>
      </w:pPr>
      <w:bookmarkStart w:id="20" w:name="1.3_PROJECT_ADMINISTRATION:"/>
      <w:bookmarkStart w:id="21" w:name="_Toc48894322"/>
      <w:bookmarkEnd w:id="20"/>
      <w:r>
        <w:rPr>
          <w:sz w:val="24"/>
          <w:szCs w:val="24"/>
        </w:rPr>
        <w:t>PROJECT</w:t>
      </w:r>
      <w:r>
        <w:rPr>
          <w:spacing w:val="-12"/>
          <w:sz w:val="24"/>
          <w:szCs w:val="24"/>
        </w:rPr>
        <w:t xml:space="preserve"> </w:t>
      </w:r>
      <w:r>
        <w:rPr>
          <w:sz w:val="24"/>
          <w:szCs w:val="24"/>
        </w:rPr>
        <w:t>ADMINISTRATION:</w:t>
      </w:r>
      <w:bookmarkEnd w:id="21"/>
    </w:p>
    <w:p w14:paraId="17AB1061" w14:textId="77777777" w:rsidR="00D471DE" w:rsidRDefault="00D471DE" w:rsidP="00D471DE">
      <w:pPr>
        <w:rPr>
          <w:rFonts w:asciiTheme="majorHAnsi" w:hAnsiTheme="majorHAnsi"/>
          <w:sz w:val="24"/>
          <w:szCs w:val="24"/>
        </w:rPr>
      </w:pPr>
    </w:p>
    <w:p w14:paraId="18A00633" w14:textId="3609FB23" w:rsidR="00D471DE" w:rsidRDefault="00132568" w:rsidP="00D471DE">
      <w:pPr>
        <w:pStyle w:val="Heading3"/>
        <w:ind w:left="1260" w:hanging="720"/>
      </w:pPr>
      <w:bookmarkStart w:id="22" w:name="_Toc48894323"/>
      <w:r>
        <w:t>Contractor</w:t>
      </w:r>
      <w:r w:rsidR="00D471DE">
        <w:t xml:space="preserve"> Key Personnel Responsibilities:</w:t>
      </w:r>
      <w:bookmarkEnd w:id="22"/>
    </w:p>
    <w:p w14:paraId="4E1A8567" w14:textId="77777777" w:rsidR="00D471DE" w:rsidRDefault="00D471DE" w:rsidP="00D471DE"/>
    <w:p w14:paraId="6A7CA711" w14:textId="77777777" w:rsidR="00D471DE" w:rsidRDefault="00D471DE" w:rsidP="00D471DE">
      <w:pPr>
        <w:pStyle w:val="Heading4"/>
        <w:ind w:hanging="900"/>
        <w:rPr>
          <w:i w:val="0"/>
          <w:iCs w:val="0"/>
          <w:sz w:val="24"/>
          <w:szCs w:val="24"/>
        </w:rPr>
      </w:pPr>
      <w:r>
        <w:rPr>
          <w:i w:val="0"/>
          <w:iCs w:val="0"/>
          <w:sz w:val="24"/>
          <w:szCs w:val="24"/>
        </w:rPr>
        <w:lastRenderedPageBreak/>
        <w:t xml:space="preserve">Contract Manager </w:t>
      </w:r>
    </w:p>
    <w:p w14:paraId="4B223189" w14:textId="30094A41"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provide a Contract Manager (CM) who shall be responsible for the performance of the contract at the base contract level. The CM shall be the primary point of contact (POC) for basic </w:t>
      </w:r>
      <w:r>
        <w:rPr>
          <w:rFonts w:asciiTheme="majorHAnsi" w:hAnsiTheme="majorHAnsi"/>
        </w:rPr>
        <w:t>contract</w:t>
      </w:r>
      <w:r>
        <w:rPr>
          <w:rFonts w:asciiTheme="majorHAnsi" w:hAnsiTheme="majorHAnsi"/>
          <w:sz w:val="24"/>
          <w:szCs w:val="24"/>
        </w:rPr>
        <w:t xml:space="preserve"> issues. The name of this person and an alternate, who shall act on behalf of the </w:t>
      </w:r>
      <w:r w:rsidR="00132568">
        <w:rPr>
          <w:rFonts w:asciiTheme="majorHAnsi" w:hAnsiTheme="majorHAnsi"/>
          <w:sz w:val="24"/>
          <w:szCs w:val="24"/>
        </w:rPr>
        <w:t>Contractor</w:t>
      </w:r>
      <w:r>
        <w:rPr>
          <w:rFonts w:asciiTheme="majorHAnsi" w:hAnsiTheme="majorHAnsi"/>
          <w:sz w:val="24"/>
          <w:szCs w:val="24"/>
        </w:rPr>
        <w:t xml:space="preserve"> when the CM is absent, shall be designated in writing to the CO. The CO shall be notified of any future changes to the names of the designated</w:t>
      </w:r>
      <w:r>
        <w:rPr>
          <w:rFonts w:asciiTheme="majorHAnsi" w:hAnsiTheme="majorHAnsi"/>
          <w:spacing w:val="-12"/>
          <w:sz w:val="24"/>
          <w:szCs w:val="24"/>
        </w:rPr>
        <w:t xml:space="preserve"> </w:t>
      </w:r>
      <w:r>
        <w:rPr>
          <w:rFonts w:asciiTheme="majorHAnsi" w:hAnsiTheme="majorHAnsi"/>
          <w:sz w:val="24"/>
          <w:szCs w:val="24"/>
        </w:rPr>
        <w:t>person(s). The contract manager shall be located locally (within 50 miles) of HAFB.</w:t>
      </w:r>
    </w:p>
    <w:p w14:paraId="79D31FFF" w14:textId="77777777" w:rsidR="00D471DE" w:rsidRDefault="00D471DE" w:rsidP="00D471DE">
      <w:pPr>
        <w:pStyle w:val="BodyText"/>
        <w:spacing w:before="2"/>
        <w:rPr>
          <w:rFonts w:asciiTheme="majorHAnsi" w:hAnsiTheme="majorHAnsi"/>
        </w:rPr>
      </w:pPr>
    </w:p>
    <w:p w14:paraId="337F6190" w14:textId="77777777" w:rsidR="00D471DE" w:rsidRDefault="00D471DE" w:rsidP="0038513A">
      <w:pPr>
        <w:pStyle w:val="Heading5"/>
        <w:ind w:left="2340" w:hanging="1080"/>
        <w:rPr>
          <w:sz w:val="24"/>
          <w:szCs w:val="24"/>
        </w:rPr>
      </w:pPr>
      <w:r>
        <w:rPr>
          <w:sz w:val="24"/>
          <w:szCs w:val="24"/>
        </w:rPr>
        <w:t xml:space="preserve">CM Authority </w:t>
      </w:r>
    </w:p>
    <w:p w14:paraId="38CEA8C1" w14:textId="3163B28C" w:rsidR="00D471DE" w:rsidRDefault="00D471DE" w:rsidP="00D471DE">
      <w:pPr>
        <w:ind w:left="1260"/>
        <w:rPr>
          <w:rFonts w:asciiTheme="majorHAnsi" w:hAnsiTheme="majorHAnsi"/>
          <w:sz w:val="24"/>
          <w:szCs w:val="24"/>
        </w:rPr>
      </w:pPr>
      <w:r>
        <w:rPr>
          <w:rFonts w:asciiTheme="majorHAnsi" w:hAnsiTheme="majorHAnsi"/>
          <w:sz w:val="24"/>
          <w:szCs w:val="24"/>
        </w:rPr>
        <w:t xml:space="preserve">The CM shall have full authority to act on behalf of the </w:t>
      </w:r>
      <w:r w:rsidR="00132568">
        <w:rPr>
          <w:rFonts w:asciiTheme="majorHAnsi" w:hAnsiTheme="majorHAnsi"/>
          <w:sz w:val="24"/>
          <w:szCs w:val="24"/>
        </w:rPr>
        <w:t>Contractor</w:t>
      </w:r>
      <w:r>
        <w:rPr>
          <w:rFonts w:asciiTheme="majorHAnsi" w:hAnsiTheme="majorHAnsi"/>
          <w:sz w:val="24"/>
          <w:szCs w:val="24"/>
        </w:rPr>
        <w:t xml:space="preserve"> on all contract matters relating to the daily operation of this basic contract. The CM and/or alternate shall be available during normal duty hours, within one workday, to meet with </w:t>
      </w:r>
      <w:r w:rsidR="00132568">
        <w:rPr>
          <w:rFonts w:asciiTheme="majorHAnsi" w:hAnsiTheme="majorHAnsi"/>
          <w:sz w:val="24"/>
          <w:szCs w:val="24"/>
        </w:rPr>
        <w:t>Government</w:t>
      </w:r>
      <w:r>
        <w:rPr>
          <w:rFonts w:asciiTheme="majorHAnsi" w:hAnsiTheme="majorHAnsi"/>
          <w:spacing w:val="-20"/>
          <w:sz w:val="24"/>
          <w:szCs w:val="24"/>
        </w:rPr>
        <w:t xml:space="preserve"> </w:t>
      </w:r>
      <w:r>
        <w:rPr>
          <w:rFonts w:asciiTheme="majorHAnsi" w:hAnsiTheme="majorHAnsi"/>
          <w:sz w:val="24"/>
          <w:szCs w:val="24"/>
        </w:rPr>
        <w:t xml:space="preserve">personnel to discuss problem areas and shall be able to read, write, </w:t>
      </w:r>
      <w:proofErr w:type="gramStart"/>
      <w:r>
        <w:rPr>
          <w:rFonts w:asciiTheme="majorHAnsi" w:hAnsiTheme="majorHAnsi"/>
          <w:sz w:val="24"/>
          <w:szCs w:val="24"/>
        </w:rPr>
        <w:t>speak</w:t>
      </w:r>
      <w:proofErr w:type="gramEnd"/>
      <w:r>
        <w:rPr>
          <w:rFonts w:asciiTheme="majorHAnsi" w:hAnsiTheme="majorHAnsi"/>
          <w:sz w:val="24"/>
          <w:szCs w:val="24"/>
        </w:rPr>
        <w:t xml:space="preserve"> and understand</w:t>
      </w:r>
      <w:r>
        <w:rPr>
          <w:rFonts w:asciiTheme="majorHAnsi" w:hAnsiTheme="majorHAnsi"/>
          <w:spacing w:val="-19"/>
          <w:sz w:val="24"/>
          <w:szCs w:val="24"/>
        </w:rPr>
        <w:t xml:space="preserve"> </w:t>
      </w:r>
      <w:r>
        <w:rPr>
          <w:rFonts w:asciiTheme="majorHAnsi" w:hAnsiTheme="majorHAnsi"/>
          <w:sz w:val="24"/>
          <w:szCs w:val="24"/>
        </w:rPr>
        <w:t>English.</w:t>
      </w:r>
    </w:p>
    <w:p w14:paraId="6B2CCCFA" w14:textId="77777777" w:rsidR="00D471DE" w:rsidRDefault="00D471DE" w:rsidP="00D471DE">
      <w:pPr>
        <w:pStyle w:val="BodyText"/>
        <w:spacing w:before="2"/>
        <w:rPr>
          <w:rFonts w:asciiTheme="majorHAnsi" w:hAnsiTheme="majorHAnsi"/>
        </w:rPr>
      </w:pPr>
    </w:p>
    <w:p w14:paraId="30C07CFF" w14:textId="20DF5920" w:rsidR="00D471DE" w:rsidRPr="002F2F07" w:rsidRDefault="00132568" w:rsidP="00D471DE">
      <w:pPr>
        <w:pStyle w:val="Heading4"/>
        <w:ind w:hanging="900"/>
        <w:rPr>
          <w:i w:val="0"/>
          <w:sz w:val="24"/>
          <w:szCs w:val="24"/>
        </w:rPr>
      </w:pPr>
      <w:r>
        <w:rPr>
          <w:i w:val="0"/>
          <w:sz w:val="24"/>
          <w:szCs w:val="24"/>
        </w:rPr>
        <w:t>Contractor</w:t>
      </w:r>
      <w:r w:rsidR="00D471DE">
        <w:rPr>
          <w:i w:val="0"/>
          <w:sz w:val="24"/>
          <w:szCs w:val="24"/>
        </w:rPr>
        <w:t xml:space="preserve"> Project Manager (PM)</w:t>
      </w:r>
    </w:p>
    <w:p w14:paraId="638804F2" w14:textId="0F73FE49" w:rsidR="00D471DE" w:rsidRDefault="00D471DE" w:rsidP="00D471DE">
      <w:pPr>
        <w:pStyle w:val="BodyText"/>
        <w:ind w:left="900"/>
        <w:rPr>
          <w:rFonts w:asciiTheme="majorHAnsi" w:hAnsiTheme="majorHAnsi"/>
          <w:b/>
          <w:color w:val="0000CC"/>
        </w:rPr>
      </w:pPr>
      <w:r>
        <w:rPr>
          <w:rFonts w:asciiTheme="majorHAnsi" w:hAnsiTheme="majorHAnsi"/>
        </w:rPr>
        <w:t xml:space="preserve">The PM shall be responsible for the overall management of the project at the TO level. The PM shall be the </w:t>
      </w:r>
      <w:r w:rsidR="0096719F">
        <w:rPr>
          <w:rFonts w:asciiTheme="majorHAnsi" w:hAnsiTheme="majorHAnsi"/>
        </w:rPr>
        <w:t xml:space="preserve">Primary Point </w:t>
      </w:r>
      <w:proofErr w:type="gramStart"/>
      <w:r w:rsidR="0096719F">
        <w:rPr>
          <w:rFonts w:asciiTheme="majorHAnsi" w:hAnsiTheme="majorHAnsi"/>
        </w:rPr>
        <w:t>Of</w:t>
      </w:r>
      <w:proofErr w:type="gramEnd"/>
      <w:r w:rsidR="0096719F">
        <w:rPr>
          <w:rFonts w:asciiTheme="majorHAnsi" w:hAnsiTheme="majorHAnsi"/>
        </w:rPr>
        <w:t xml:space="preserve"> Contact </w:t>
      </w:r>
      <w:r>
        <w:rPr>
          <w:rFonts w:asciiTheme="majorHAnsi" w:hAnsiTheme="majorHAnsi"/>
        </w:rPr>
        <w:t xml:space="preserve">(POC) for project issues. The </w:t>
      </w:r>
      <w:r w:rsidR="00132568">
        <w:rPr>
          <w:rFonts w:asciiTheme="majorHAnsi" w:hAnsiTheme="majorHAnsi"/>
        </w:rPr>
        <w:t>Contractor</w:t>
      </w:r>
      <w:r>
        <w:rPr>
          <w:rFonts w:asciiTheme="majorHAnsi" w:hAnsiTheme="majorHAnsi"/>
        </w:rPr>
        <w:t xml:space="preserve"> shall notify the C</w:t>
      </w:r>
      <w:r w:rsidR="0096719F">
        <w:rPr>
          <w:rFonts w:asciiTheme="majorHAnsi" w:hAnsiTheme="majorHAnsi"/>
        </w:rPr>
        <w:t>O in writing of T</w:t>
      </w:r>
      <w:r>
        <w:rPr>
          <w:rFonts w:asciiTheme="majorHAnsi" w:hAnsiTheme="majorHAnsi"/>
        </w:rPr>
        <w:t xml:space="preserve">he PM assignment upon award of each TO. </w:t>
      </w:r>
      <w:r w:rsidR="00C11DD4">
        <w:rPr>
          <w:rFonts w:asciiTheme="majorHAnsi" w:hAnsiTheme="majorHAnsi"/>
        </w:rPr>
        <w:t xml:space="preserve"> </w:t>
      </w:r>
      <w:r>
        <w:rPr>
          <w:rFonts w:asciiTheme="majorHAnsi" w:hAnsiTheme="majorHAnsi"/>
        </w:rPr>
        <w:t xml:space="preserve">The PM shall be responsible for ensuring that effective processes are developed to meet the objectives of the required TO tasks. </w:t>
      </w:r>
      <w:r w:rsidR="00C11DD4">
        <w:rPr>
          <w:rFonts w:asciiTheme="majorHAnsi" w:hAnsiTheme="majorHAnsi"/>
        </w:rPr>
        <w:t xml:space="preserve"> </w:t>
      </w:r>
      <w:r>
        <w:rPr>
          <w:rFonts w:asciiTheme="majorHAnsi" w:hAnsiTheme="majorHAnsi"/>
        </w:rPr>
        <w:t>The PM shall also ensure that quality work is performed safely, on schedule, and within the allocated budget. Unless o</w:t>
      </w:r>
      <w:r w:rsidR="0096719F">
        <w:rPr>
          <w:rFonts w:asciiTheme="majorHAnsi" w:hAnsiTheme="majorHAnsi"/>
        </w:rPr>
        <w:t xml:space="preserve">therwise stated in the TO SOW, </w:t>
      </w:r>
      <w:r w:rsidR="0096719F" w:rsidRPr="001308E5">
        <w:rPr>
          <w:rFonts w:asciiTheme="majorHAnsi" w:hAnsiTheme="majorHAnsi"/>
          <w:highlight w:val="yellow"/>
        </w:rPr>
        <w:t>T</w:t>
      </w:r>
      <w:r w:rsidRPr="001308E5">
        <w:rPr>
          <w:rFonts w:asciiTheme="majorHAnsi" w:hAnsiTheme="majorHAnsi"/>
          <w:highlight w:val="yellow"/>
        </w:rPr>
        <w:t>he PM shall not be allowed to also perform the duties of the Project</w:t>
      </w:r>
      <w:r w:rsidRPr="001308E5">
        <w:rPr>
          <w:rFonts w:asciiTheme="majorHAnsi" w:hAnsiTheme="majorHAnsi"/>
          <w:spacing w:val="-9"/>
          <w:highlight w:val="yellow"/>
        </w:rPr>
        <w:t xml:space="preserve"> </w:t>
      </w:r>
      <w:r w:rsidRPr="001308E5">
        <w:rPr>
          <w:rFonts w:asciiTheme="majorHAnsi" w:hAnsiTheme="majorHAnsi"/>
          <w:highlight w:val="yellow"/>
        </w:rPr>
        <w:t>Superintendent.</w:t>
      </w:r>
    </w:p>
    <w:p w14:paraId="7432AE99" w14:textId="77777777" w:rsidR="00D471DE" w:rsidRDefault="00D471DE" w:rsidP="00D471DE">
      <w:pPr>
        <w:pStyle w:val="BodyText"/>
        <w:spacing w:before="9"/>
        <w:rPr>
          <w:rFonts w:asciiTheme="majorHAnsi" w:hAnsiTheme="majorHAnsi"/>
        </w:rPr>
      </w:pPr>
    </w:p>
    <w:p w14:paraId="576118FE" w14:textId="77777777" w:rsidR="00D471DE" w:rsidRDefault="00D471DE" w:rsidP="00D471DE">
      <w:pPr>
        <w:pStyle w:val="Heading4"/>
        <w:ind w:hanging="900"/>
        <w:rPr>
          <w:i w:val="0"/>
          <w:sz w:val="24"/>
          <w:szCs w:val="24"/>
        </w:rPr>
      </w:pPr>
      <w:r>
        <w:rPr>
          <w:i w:val="0"/>
          <w:sz w:val="24"/>
          <w:szCs w:val="24"/>
        </w:rPr>
        <w:t xml:space="preserve">Project Superintendent </w:t>
      </w:r>
    </w:p>
    <w:p w14:paraId="4308BA64" w14:textId="680AADA9" w:rsidR="00D471DE" w:rsidRDefault="00D471DE" w:rsidP="00D471DE">
      <w:pPr>
        <w:ind w:left="900"/>
        <w:rPr>
          <w:rFonts w:asciiTheme="majorHAnsi" w:hAnsiTheme="majorHAnsi"/>
          <w:sz w:val="24"/>
          <w:szCs w:val="24"/>
        </w:rPr>
      </w:pPr>
      <w:r>
        <w:rPr>
          <w:rFonts w:asciiTheme="majorHAnsi" w:hAnsiTheme="majorHAnsi"/>
          <w:sz w:val="24"/>
          <w:szCs w:val="24"/>
        </w:rPr>
        <w:t xml:space="preserve">The Project Superintendent shall evaluate the requirements on specific TOs and shall develop and implement a plan to meet those requirements. The Project Superintendent shall be the primary POC during construction. The </w:t>
      </w:r>
      <w:r w:rsidR="00132568">
        <w:rPr>
          <w:rFonts w:asciiTheme="majorHAnsi" w:hAnsiTheme="majorHAnsi"/>
          <w:sz w:val="24"/>
          <w:szCs w:val="24"/>
        </w:rPr>
        <w:t>Contractor</w:t>
      </w:r>
      <w:r>
        <w:rPr>
          <w:rFonts w:asciiTheme="majorHAnsi" w:hAnsiTheme="majorHAnsi"/>
          <w:sz w:val="24"/>
          <w:szCs w:val="24"/>
        </w:rPr>
        <w:t xml:space="preserve"> shall notify the CO in writing of the intended Project Superintendent at the Pre-Construction Conference and before the issuance of the NTP IAW section 1.4.1. If the Project Superintendent is changed during the TO Period of Performance (</w:t>
      </w:r>
      <w:proofErr w:type="spellStart"/>
      <w:r>
        <w:rPr>
          <w:rFonts w:asciiTheme="majorHAnsi" w:hAnsiTheme="majorHAnsi"/>
          <w:sz w:val="24"/>
          <w:szCs w:val="24"/>
        </w:rPr>
        <w:t>PoP</w:t>
      </w:r>
      <w:proofErr w:type="spellEnd"/>
      <w:r>
        <w:rPr>
          <w:rFonts w:asciiTheme="majorHAnsi" w:hAnsiTheme="majorHAnsi"/>
          <w:sz w:val="24"/>
          <w:szCs w:val="24"/>
        </w:rPr>
        <w:t xml:space="preserve">), the </w:t>
      </w:r>
      <w:r w:rsidR="00132568">
        <w:rPr>
          <w:rFonts w:asciiTheme="majorHAnsi" w:hAnsiTheme="majorHAnsi"/>
          <w:sz w:val="24"/>
          <w:szCs w:val="24"/>
        </w:rPr>
        <w:t>Contractor</w:t>
      </w:r>
      <w:r>
        <w:rPr>
          <w:rFonts w:asciiTheme="majorHAnsi" w:hAnsiTheme="majorHAnsi"/>
          <w:sz w:val="24"/>
          <w:szCs w:val="24"/>
        </w:rPr>
        <w:t xml:space="preserve"> shall notify the CO in writing of the intended replacement. </w:t>
      </w:r>
      <w:r w:rsidRPr="001308E5">
        <w:rPr>
          <w:rFonts w:asciiTheme="majorHAnsi" w:hAnsiTheme="majorHAnsi"/>
          <w:sz w:val="24"/>
          <w:szCs w:val="24"/>
          <w:highlight w:val="yellow"/>
        </w:rPr>
        <w:t>The designated superintendent or delegated representative shall be on individual TO construction site anytime construction work is performed.</w:t>
      </w:r>
    </w:p>
    <w:p w14:paraId="02D8DF26" w14:textId="52190413" w:rsidR="00C11DD4" w:rsidRDefault="00C11DD4" w:rsidP="00D471DE">
      <w:pPr>
        <w:ind w:left="900"/>
        <w:rPr>
          <w:rFonts w:asciiTheme="majorHAnsi" w:hAnsiTheme="majorHAnsi"/>
          <w:sz w:val="24"/>
          <w:szCs w:val="24"/>
        </w:rPr>
      </w:pPr>
    </w:p>
    <w:p w14:paraId="24BE3EA5" w14:textId="4C9105DC" w:rsidR="00C11DD4" w:rsidRPr="00EB7068" w:rsidRDefault="00132568" w:rsidP="00EB7068">
      <w:pPr>
        <w:pStyle w:val="Heading4"/>
        <w:ind w:hanging="900"/>
        <w:rPr>
          <w:i w:val="0"/>
          <w:sz w:val="24"/>
          <w:szCs w:val="24"/>
        </w:rPr>
      </w:pPr>
      <w:r>
        <w:rPr>
          <w:i w:val="0"/>
          <w:sz w:val="24"/>
          <w:szCs w:val="24"/>
        </w:rPr>
        <w:t>Contractor</w:t>
      </w:r>
      <w:r w:rsidR="00C11DD4" w:rsidRPr="00EB7068">
        <w:rPr>
          <w:i w:val="0"/>
          <w:sz w:val="24"/>
          <w:szCs w:val="24"/>
        </w:rPr>
        <w:t xml:space="preserve"> Quality Control (CQC) System Manager</w:t>
      </w:r>
    </w:p>
    <w:p w14:paraId="13778838" w14:textId="7124728B" w:rsidR="00C11DD4" w:rsidRDefault="00C11DD4" w:rsidP="00D471DE">
      <w:pPr>
        <w:ind w:left="900"/>
        <w:rPr>
          <w:rFonts w:asciiTheme="majorHAnsi" w:hAnsiTheme="majorHAnsi"/>
          <w:sz w:val="24"/>
          <w:szCs w:val="24"/>
        </w:rPr>
      </w:pPr>
      <w:r w:rsidRPr="00EB7068">
        <w:rPr>
          <w:rFonts w:asciiTheme="majorHAnsi" w:hAnsiTheme="majorHAnsi"/>
          <w:sz w:val="24"/>
          <w:szCs w:val="24"/>
        </w:rPr>
        <w:t xml:space="preserve">Identify as </w:t>
      </w:r>
      <w:r w:rsidR="00A33E05" w:rsidRPr="00EB7068">
        <w:rPr>
          <w:rFonts w:asciiTheme="majorHAnsi" w:hAnsiTheme="majorHAnsi"/>
          <w:sz w:val="24"/>
          <w:szCs w:val="24"/>
        </w:rPr>
        <w:t xml:space="preserve">Lead </w:t>
      </w:r>
      <w:r w:rsidRPr="00EB7068">
        <w:rPr>
          <w:rFonts w:asciiTheme="majorHAnsi" w:hAnsiTheme="majorHAnsi"/>
          <w:sz w:val="24"/>
          <w:szCs w:val="24"/>
        </w:rPr>
        <w:t xml:space="preserve">CQC System Manager an individual within the onsite work organization that is responsible for overall management of CQC and has the authority to act in all CQC matters for the </w:t>
      </w:r>
      <w:r w:rsidR="00132568">
        <w:rPr>
          <w:rFonts w:asciiTheme="majorHAnsi" w:hAnsiTheme="majorHAnsi"/>
          <w:sz w:val="24"/>
          <w:szCs w:val="24"/>
        </w:rPr>
        <w:t>Contractor</w:t>
      </w:r>
      <w:r w:rsidRPr="00EB7068">
        <w:rPr>
          <w:rFonts w:asciiTheme="majorHAnsi" w:hAnsiTheme="majorHAnsi"/>
          <w:sz w:val="24"/>
          <w:szCs w:val="24"/>
        </w:rPr>
        <w:t xml:space="preserve">. The </w:t>
      </w:r>
      <w:r w:rsidR="00A33E05" w:rsidRPr="00EB7068">
        <w:rPr>
          <w:rFonts w:asciiTheme="majorHAnsi" w:hAnsiTheme="majorHAnsi"/>
          <w:sz w:val="24"/>
          <w:szCs w:val="24"/>
        </w:rPr>
        <w:t xml:space="preserve">Lead </w:t>
      </w:r>
      <w:r w:rsidRPr="00EB7068">
        <w:rPr>
          <w:rFonts w:asciiTheme="majorHAnsi" w:hAnsiTheme="majorHAnsi"/>
          <w:sz w:val="24"/>
          <w:szCs w:val="24"/>
        </w:rPr>
        <w:t xml:space="preserve">CQC System Manager is required to be a graduate engineer, graduate architect, or a graduate of construction management, with a minimum of 10 years construction experience on construction </w:t>
      </w:r>
      <w:proofErr w:type="gramStart"/>
      <w:r w:rsidRPr="00EB7068">
        <w:rPr>
          <w:rFonts w:asciiTheme="majorHAnsi" w:hAnsiTheme="majorHAnsi"/>
          <w:sz w:val="24"/>
          <w:szCs w:val="24"/>
        </w:rPr>
        <w:t>similar to</w:t>
      </w:r>
      <w:proofErr w:type="gramEnd"/>
      <w:r w:rsidRPr="00EB7068">
        <w:rPr>
          <w:rFonts w:asciiTheme="majorHAnsi" w:hAnsiTheme="majorHAnsi"/>
          <w:sz w:val="24"/>
          <w:szCs w:val="24"/>
        </w:rPr>
        <w:t xml:space="preserve"> this Contract.  </w:t>
      </w:r>
      <w:r w:rsidRPr="001308E5">
        <w:rPr>
          <w:rFonts w:asciiTheme="majorHAnsi" w:hAnsiTheme="majorHAnsi"/>
          <w:sz w:val="24"/>
          <w:szCs w:val="24"/>
          <w:highlight w:val="yellow"/>
        </w:rPr>
        <w:t xml:space="preserve">This CQC System Manager </w:t>
      </w:r>
      <w:proofErr w:type="gramStart"/>
      <w:r w:rsidRPr="001308E5">
        <w:rPr>
          <w:rFonts w:asciiTheme="majorHAnsi" w:hAnsiTheme="majorHAnsi"/>
          <w:sz w:val="24"/>
          <w:szCs w:val="24"/>
          <w:highlight w:val="yellow"/>
        </w:rPr>
        <w:t>is on the site at all times</w:t>
      </w:r>
      <w:proofErr w:type="gramEnd"/>
      <w:r w:rsidRPr="001308E5">
        <w:rPr>
          <w:rFonts w:asciiTheme="majorHAnsi" w:hAnsiTheme="majorHAnsi"/>
          <w:sz w:val="24"/>
          <w:szCs w:val="24"/>
          <w:highlight w:val="yellow"/>
        </w:rPr>
        <w:t xml:space="preserve"> during construction and is employed by the prime </w:t>
      </w:r>
      <w:r w:rsidR="00132568" w:rsidRPr="001308E5">
        <w:rPr>
          <w:rFonts w:asciiTheme="majorHAnsi" w:hAnsiTheme="majorHAnsi"/>
          <w:sz w:val="24"/>
          <w:szCs w:val="24"/>
          <w:highlight w:val="yellow"/>
        </w:rPr>
        <w:t>Contractor</w:t>
      </w:r>
      <w:r w:rsidRPr="00EB7068">
        <w:rPr>
          <w:rFonts w:asciiTheme="majorHAnsi" w:hAnsiTheme="majorHAnsi"/>
          <w:sz w:val="24"/>
          <w:szCs w:val="24"/>
        </w:rPr>
        <w:t xml:space="preserve">. </w:t>
      </w:r>
      <w:r w:rsidRPr="001308E5">
        <w:rPr>
          <w:rFonts w:asciiTheme="majorHAnsi" w:hAnsiTheme="majorHAnsi"/>
          <w:sz w:val="24"/>
          <w:szCs w:val="24"/>
          <w:highlight w:val="red"/>
        </w:rPr>
        <w:t>The CQC System Manager is assigned no other duties.</w:t>
      </w:r>
      <w:r w:rsidRPr="00EB7068">
        <w:rPr>
          <w:rFonts w:asciiTheme="majorHAnsi" w:hAnsiTheme="majorHAnsi"/>
          <w:sz w:val="24"/>
          <w:szCs w:val="24"/>
        </w:rPr>
        <w:t xml:space="preserve">  The </w:t>
      </w:r>
      <w:r w:rsidR="00A33E05" w:rsidRPr="00EB7068">
        <w:rPr>
          <w:rFonts w:asciiTheme="majorHAnsi" w:hAnsiTheme="majorHAnsi"/>
          <w:sz w:val="24"/>
          <w:szCs w:val="24"/>
        </w:rPr>
        <w:t xml:space="preserve">Lead </w:t>
      </w:r>
      <w:r w:rsidRPr="00EB7068">
        <w:rPr>
          <w:rFonts w:asciiTheme="majorHAnsi" w:hAnsiTheme="majorHAnsi"/>
          <w:sz w:val="24"/>
          <w:szCs w:val="24"/>
        </w:rPr>
        <w:t xml:space="preserve">CQC </w:t>
      </w:r>
      <w:r w:rsidR="00A33E05" w:rsidRPr="00EB7068">
        <w:rPr>
          <w:rFonts w:asciiTheme="majorHAnsi" w:hAnsiTheme="majorHAnsi"/>
          <w:sz w:val="24"/>
          <w:szCs w:val="24"/>
        </w:rPr>
        <w:t>System M</w:t>
      </w:r>
      <w:r w:rsidRPr="00EB7068">
        <w:rPr>
          <w:rFonts w:asciiTheme="majorHAnsi" w:hAnsiTheme="majorHAnsi"/>
          <w:sz w:val="24"/>
          <w:szCs w:val="24"/>
        </w:rPr>
        <w:t xml:space="preserve">anager </w:t>
      </w:r>
      <w:r w:rsidR="00A33E05" w:rsidRPr="00EB7068">
        <w:rPr>
          <w:rFonts w:asciiTheme="majorHAnsi" w:hAnsiTheme="majorHAnsi"/>
          <w:sz w:val="24"/>
          <w:szCs w:val="24"/>
        </w:rPr>
        <w:t xml:space="preserve">is required to have completed the Construction Quality Management (CQM) for </w:t>
      </w:r>
      <w:r w:rsidR="00132568">
        <w:rPr>
          <w:rFonts w:asciiTheme="majorHAnsi" w:hAnsiTheme="majorHAnsi"/>
          <w:sz w:val="24"/>
          <w:szCs w:val="24"/>
        </w:rPr>
        <w:t>Contractors</w:t>
      </w:r>
      <w:r w:rsidR="00A33E05" w:rsidRPr="00EB7068">
        <w:rPr>
          <w:rFonts w:asciiTheme="majorHAnsi" w:hAnsiTheme="majorHAnsi"/>
          <w:sz w:val="24"/>
          <w:szCs w:val="24"/>
        </w:rPr>
        <w:t xml:space="preserve"> course.  If the Lead CQC System Manager does not have a current certification, obtain the CQM for </w:t>
      </w:r>
      <w:r w:rsidR="00132568">
        <w:rPr>
          <w:rFonts w:asciiTheme="majorHAnsi" w:hAnsiTheme="majorHAnsi"/>
          <w:sz w:val="24"/>
          <w:szCs w:val="24"/>
        </w:rPr>
        <w:t>Contractors</w:t>
      </w:r>
      <w:r w:rsidR="00A33E05" w:rsidRPr="00EB7068">
        <w:rPr>
          <w:rFonts w:asciiTheme="majorHAnsi" w:hAnsiTheme="majorHAnsi"/>
          <w:sz w:val="24"/>
          <w:szCs w:val="24"/>
        </w:rPr>
        <w:t xml:space="preserve"> course certification within 90 days of award.  This course is </w:t>
      </w:r>
      <w:r w:rsidR="00A33E05" w:rsidRPr="00EB7068">
        <w:rPr>
          <w:rFonts w:asciiTheme="majorHAnsi" w:hAnsiTheme="majorHAnsi"/>
          <w:sz w:val="24"/>
          <w:szCs w:val="24"/>
        </w:rPr>
        <w:lastRenderedPageBreak/>
        <w:t xml:space="preserve">periodically offered by the Naval Facilities Engineering Command and the Army Corps of Engineers.  Additional CQC System Manager may be appointed upon the approval of the CO if the </w:t>
      </w:r>
      <w:r w:rsidR="00132568">
        <w:rPr>
          <w:rFonts w:asciiTheme="majorHAnsi" w:hAnsiTheme="majorHAnsi"/>
          <w:sz w:val="24"/>
          <w:szCs w:val="24"/>
        </w:rPr>
        <w:t>Contractor</w:t>
      </w:r>
      <w:r w:rsidR="00A33E05" w:rsidRPr="00EB7068">
        <w:rPr>
          <w:rFonts w:asciiTheme="majorHAnsi" w:hAnsiTheme="majorHAnsi"/>
          <w:sz w:val="24"/>
          <w:szCs w:val="24"/>
        </w:rPr>
        <w:t xml:space="preserve"> has more than one project ongoing at once under this contract.  Any additional CQC System Managers must meet the same experience and certification/training requirements as described above for the Lead CQC System Manager.</w:t>
      </w:r>
    </w:p>
    <w:p w14:paraId="40E35A4E" w14:textId="77777777" w:rsidR="00D471DE" w:rsidRDefault="00D471DE" w:rsidP="00D471DE">
      <w:pPr>
        <w:pStyle w:val="BodyText"/>
        <w:spacing w:before="9"/>
        <w:rPr>
          <w:rFonts w:asciiTheme="majorHAnsi" w:hAnsiTheme="majorHAnsi"/>
        </w:rPr>
      </w:pPr>
    </w:p>
    <w:p w14:paraId="6D0C4337" w14:textId="77777777" w:rsidR="00D471DE" w:rsidRPr="007F011D" w:rsidRDefault="00D471DE" w:rsidP="007F011D">
      <w:pPr>
        <w:pStyle w:val="Heading4"/>
        <w:ind w:hanging="900"/>
        <w:rPr>
          <w:i w:val="0"/>
          <w:sz w:val="24"/>
          <w:szCs w:val="24"/>
        </w:rPr>
      </w:pPr>
      <w:r w:rsidRPr="007F011D">
        <w:rPr>
          <w:i w:val="0"/>
          <w:sz w:val="24"/>
          <w:szCs w:val="24"/>
        </w:rPr>
        <w:t xml:space="preserve">Architect-Engineering (A-E) Professional </w:t>
      </w:r>
    </w:p>
    <w:p w14:paraId="0A7B8FDE" w14:textId="05712FFC" w:rsidR="00D471DE" w:rsidRDefault="00EB7068"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sidR="00D471DE">
        <w:rPr>
          <w:rFonts w:asciiTheme="majorHAnsi" w:hAnsiTheme="majorHAnsi"/>
          <w:sz w:val="24"/>
          <w:szCs w:val="24"/>
        </w:rPr>
        <w:t xml:space="preserve"> shall have an established agreement with an Architect-Engineer (A-E) design firm to provide a full range of construction and engineering services for the term of the </w:t>
      </w:r>
      <w:r w:rsidR="001F1DCE">
        <w:rPr>
          <w:rFonts w:asciiTheme="majorHAnsi" w:hAnsiTheme="majorHAnsi"/>
          <w:sz w:val="24"/>
          <w:szCs w:val="24"/>
        </w:rPr>
        <w:t xml:space="preserve">contract. The A-E professionals shall </w:t>
      </w:r>
      <w:r w:rsidR="00D471DE">
        <w:rPr>
          <w:rFonts w:asciiTheme="majorHAnsi" w:hAnsiTheme="majorHAnsi"/>
          <w:sz w:val="24"/>
          <w:szCs w:val="24"/>
        </w:rPr>
        <w:t>be licensed in a state within the United States to practice in the applicable discipline(s)</w:t>
      </w:r>
      <w:r w:rsidR="001F1DCE">
        <w:rPr>
          <w:rFonts w:asciiTheme="majorHAnsi" w:hAnsiTheme="majorHAnsi"/>
          <w:sz w:val="24"/>
          <w:szCs w:val="24"/>
        </w:rPr>
        <w:t xml:space="preserve"> required for individual TOs.</w:t>
      </w:r>
      <w:r w:rsidR="00D471DE">
        <w:rPr>
          <w:rFonts w:asciiTheme="majorHAnsi" w:hAnsiTheme="majorHAnsi"/>
          <w:sz w:val="24"/>
          <w:szCs w:val="24"/>
        </w:rPr>
        <w:t xml:space="preserve"> Experience is not a valid substitute for a professional license. The</w:t>
      </w:r>
      <w:r w:rsidR="001F1DCE">
        <w:rPr>
          <w:rFonts w:asciiTheme="majorHAnsi" w:hAnsiTheme="majorHAnsi"/>
          <w:sz w:val="24"/>
          <w:szCs w:val="24"/>
        </w:rPr>
        <w:t xml:space="preserve"> A-E</w:t>
      </w:r>
      <w:r w:rsidR="00D471DE">
        <w:rPr>
          <w:rFonts w:asciiTheme="majorHAnsi" w:hAnsiTheme="majorHAnsi"/>
          <w:color w:val="0000CC"/>
          <w:sz w:val="24"/>
          <w:szCs w:val="24"/>
        </w:rPr>
        <w:t xml:space="preserve"> </w:t>
      </w:r>
      <w:r w:rsidR="00D471DE">
        <w:rPr>
          <w:rFonts w:asciiTheme="majorHAnsi" w:hAnsiTheme="majorHAnsi"/>
          <w:sz w:val="24"/>
          <w:szCs w:val="24"/>
        </w:rPr>
        <w:t xml:space="preserve">team shall possess </w:t>
      </w:r>
      <w:r w:rsidR="001630B2">
        <w:rPr>
          <w:rFonts w:asciiTheme="majorHAnsi" w:hAnsiTheme="majorHAnsi"/>
          <w:sz w:val="24"/>
          <w:szCs w:val="24"/>
        </w:rPr>
        <w:t xml:space="preserve">at least one </w:t>
      </w:r>
      <w:r w:rsidR="00D471DE">
        <w:rPr>
          <w:rFonts w:asciiTheme="majorHAnsi" w:hAnsiTheme="majorHAnsi"/>
          <w:sz w:val="24"/>
          <w:szCs w:val="24"/>
        </w:rPr>
        <w:t xml:space="preserve">licensed individual, </w:t>
      </w:r>
      <w:r w:rsidR="001630B2">
        <w:rPr>
          <w:rFonts w:asciiTheme="majorHAnsi" w:hAnsiTheme="majorHAnsi"/>
          <w:sz w:val="24"/>
          <w:szCs w:val="24"/>
        </w:rPr>
        <w:t xml:space="preserve">in </w:t>
      </w:r>
      <w:r w:rsidR="00D471DE">
        <w:rPr>
          <w:rFonts w:asciiTheme="majorHAnsi" w:hAnsiTheme="majorHAnsi"/>
          <w:sz w:val="24"/>
          <w:szCs w:val="24"/>
        </w:rPr>
        <w:t>each o</w:t>
      </w:r>
      <w:r w:rsidR="008817C4">
        <w:rPr>
          <w:rFonts w:asciiTheme="majorHAnsi" w:hAnsiTheme="majorHAnsi"/>
          <w:sz w:val="24"/>
          <w:szCs w:val="24"/>
        </w:rPr>
        <w:t xml:space="preserve">f </w:t>
      </w:r>
      <w:r w:rsidR="001630B2">
        <w:rPr>
          <w:rFonts w:asciiTheme="majorHAnsi" w:hAnsiTheme="majorHAnsi"/>
          <w:sz w:val="24"/>
          <w:szCs w:val="24"/>
        </w:rPr>
        <w:t xml:space="preserve">the following disciplines </w:t>
      </w:r>
      <w:r w:rsidR="008817C4">
        <w:rPr>
          <w:rFonts w:asciiTheme="majorHAnsi" w:hAnsiTheme="majorHAnsi"/>
          <w:sz w:val="24"/>
          <w:szCs w:val="24"/>
        </w:rPr>
        <w:t>who have a minimum of 15</w:t>
      </w:r>
      <w:r w:rsidR="00D471DE">
        <w:rPr>
          <w:rFonts w:asciiTheme="majorHAnsi" w:hAnsiTheme="majorHAnsi"/>
          <w:sz w:val="24"/>
          <w:szCs w:val="24"/>
        </w:rPr>
        <w:t xml:space="preserve"> years</w:t>
      </w:r>
      <w:r w:rsidR="00D471DE">
        <w:rPr>
          <w:rFonts w:asciiTheme="majorHAnsi" w:hAnsiTheme="majorHAnsi"/>
          <w:spacing w:val="-21"/>
          <w:sz w:val="24"/>
          <w:szCs w:val="24"/>
        </w:rPr>
        <w:t xml:space="preserve"> </w:t>
      </w:r>
      <w:r w:rsidR="00D471DE">
        <w:rPr>
          <w:rFonts w:asciiTheme="majorHAnsi" w:hAnsiTheme="majorHAnsi"/>
          <w:sz w:val="24"/>
          <w:szCs w:val="24"/>
        </w:rPr>
        <w:t>design experience</w:t>
      </w:r>
      <w:r w:rsidR="001630B2">
        <w:rPr>
          <w:rFonts w:asciiTheme="majorHAnsi" w:hAnsiTheme="majorHAnsi"/>
          <w:sz w:val="24"/>
          <w:szCs w:val="24"/>
        </w:rPr>
        <w:t>:</w:t>
      </w:r>
      <w:r w:rsidR="00D471DE">
        <w:rPr>
          <w:rFonts w:asciiTheme="majorHAnsi" w:hAnsiTheme="majorHAnsi"/>
          <w:sz w:val="24"/>
          <w:szCs w:val="24"/>
        </w:rPr>
        <w:t xml:space="preserve"> </w:t>
      </w:r>
      <w:r w:rsidR="001630B2">
        <w:rPr>
          <w:rFonts w:asciiTheme="majorHAnsi" w:hAnsiTheme="majorHAnsi"/>
          <w:sz w:val="24"/>
          <w:szCs w:val="24"/>
        </w:rPr>
        <w:t>Architect, Civil Engineer, Mechanical Engineer, Electrical Engineer, Structural Engineer, Geotechnical Engineer, and Fire Protection Engineer</w:t>
      </w:r>
      <w:r w:rsidR="00D471DE">
        <w:rPr>
          <w:rFonts w:asciiTheme="majorHAnsi" w:hAnsiTheme="majorHAnsi"/>
          <w:sz w:val="24"/>
          <w:szCs w:val="24"/>
        </w:rPr>
        <w:t xml:space="preserve">. Any member changes to the A-E Team shall be approved in writing by the CO. </w:t>
      </w:r>
      <w:r w:rsidR="00D471DE" w:rsidRPr="001308E5">
        <w:rPr>
          <w:rFonts w:asciiTheme="majorHAnsi" w:hAnsiTheme="majorHAnsi"/>
          <w:sz w:val="24"/>
          <w:szCs w:val="24"/>
          <w:highlight w:val="yellow"/>
        </w:rPr>
        <w:t xml:space="preserve">The A-E team shall retain at least one Leadership in Energy and Environmental Design (LEED) </w:t>
      </w:r>
      <w:r w:rsidR="008B5A30" w:rsidRPr="001308E5">
        <w:rPr>
          <w:rFonts w:asciiTheme="majorHAnsi" w:hAnsiTheme="majorHAnsi"/>
          <w:sz w:val="24"/>
          <w:szCs w:val="24"/>
          <w:highlight w:val="yellow"/>
        </w:rPr>
        <w:t xml:space="preserve">or Green Building Initiative </w:t>
      </w:r>
      <w:r w:rsidR="00D471DE" w:rsidRPr="001308E5">
        <w:rPr>
          <w:rFonts w:asciiTheme="majorHAnsi" w:hAnsiTheme="majorHAnsi"/>
          <w:sz w:val="24"/>
          <w:szCs w:val="24"/>
          <w:highlight w:val="yellow"/>
        </w:rPr>
        <w:t>Accredited Professional (AP) during the duration of the contract.</w:t>
      </w:r>
      <w:r w:rsidR="00D471DE">
        <w:rPr>
          <w:rFonts w:asciiTheme="majorHAnsi" w:hAnsiTheme="majorHAnsi"/>
          <w:sz w:val="24"/>
          <w:szCs w:val="24"/>
        </w:rPr>
        <w:t xml:space="preserve"> Professional disciplines required for the A-E Team include, but are not limited to, Architect, Civil Engineer, Mechanical Engineer, Electrical Engineer, Structural Engineer, Geotechnical Engineer, and Fire Protection Engineer. Other engineering disciplines may be required based on the TO requirements. The various levels of A-E professional responsibilities are listed below.</w:t>
      </w:r>
    </w:p>
    <w:p w14:paraId="414AE6EE" w14:textId="77777777" w:rsidR="00D471DE" w:rsidRDefault="00D471DE" w:rsidP="00D471DE">
      <w:pPr>
        <w:pStyle w:val="BodyText"/>
        <w:spacing w:before="6"/>
        <w:rPr>
          <w:rFonts w:asciiTheme="majorHAnsi" w:hAnsiTheme="majorHAnsi"/>
        </w:rPr>
      </w:pPr>
    </w:p>
    <w:p w14:paraId="718A0389" w14:textId="77777777" w:rsidR="00D471DE" w:rsidRDefault="00D471DE" w:rsidP="00D471DE">
      <w:pPr>
        <w:pStyle w:val="Heading5"/>
        <w:ind w:left="2340" w:hanging="1080"/>
        <w:rPr>
          <w:sz w:val="24"/>
          <w:szCs w:val="24"/>
        </w:rPr>
      </w:pPr>
      <w:r>
        <w:rPr>
          <w:sz w:val="24"/>
          <w:szCs w:val="24"/>
        </w:rPr>
        <w:t xml:space="preserve">Level I - Senior Level Professional </w:t>
      </w:r>
    </w:p>
    <w:p w14:paraId="56B69F1F" w14:textId="77777777" w:rsidR="00D471DE" w:rsidRDefault="00D471DE" w:rsidP="00D471DE">
      <w:pPr>
        <w:ind w:left="1260"/>
        <w:rPr>
          <w:rFonts w:asciiTheme="majorHAnsi" w:hAnsiTheme="majorHAnsi"/>
          <w:sz w:val="24"/>
          <w:szCs w:val="24"/>
        </w:rPr>
      </w:pPr>
      <w:r>
        <w:rPr>
          <w:rFonts w:asciiTheme="majorHAnsi" w:hAnsiTheme="majorHAnsi"/>
          <w:sz w:val="24"/>
          <w:szCs w:val="24"/>
        </w:rPr>
        <w:t>Senior level professionals are responsible for performing complex or non-routine technical tasks or for supervision</w:t>
      </w:r>
      <w:r>
        <w:rPr>
          <w:rFonts w:asciiTheme="majorHAnsi" w:hAnsiTheme="majorHAnsi"/>
          <w:spacing w:val="-18"/>
          <w:sz w:val="24"/>
          <w:szCs w:val="24"/>
        </w:rPr>
        <w:t xml:space="preserve"> </w:t>
      </w:r>
      <w:r>
        <w:rPr>
          <w:rFonts w:asciiTheme="majorHAnsi" w:hAnsiTheme="majorHAnsi"/>
          <w:sz w:val="24"/>
          <w:szCs w:val="24"/>
        </w:rPr>
        <w:t>and oversight of a small group working on technical issues or specific elements of a</w:t>
      </w:r>
      <w:r>
        <w:rPr>
          <w:rFonts w:asciiTheme="majorHAnsi" w:hAnsiTheme="majorHAnsi"/>
          <w:spacing w:val="-21"/>
          <w:sz w:val="24"/>
          <w:szCs w:val="24"/>
        </w:rPr>
        <w:t xml:space="preserve"> </w:t>
      </w:r>
      <w:r>
        <w:rPr>
          <w:rFonts w:asciiTheme="majorHAnsi" w:hAnsiTheme="majorHAnsi"/>
          <w:sz w:val="24"/>
          <w:szCs w:val="24"/>
        </w:rPr>
        <w:t>project.</w:t>
      </w:r>
    </w:p>
    <w:p w14:paraId="370347F2" w14:textId="77777777" w:rsidR="00D471DE" w:rsidRDefault="00D471DE" w:rsidP="00D471DE">
      <w:pPr>
        <w:pStyle w:val="BodyText"/>
        <w:spacing w:before="7"/>
        <w:rPr>
          <w:rFonts w:asciiTheme="majorHAnsi" w:hAnsiTheme="majorHAnsi"/>
        </w:rPr>
      </w:pPr>
    </w:p>
    <w:p w14:paraId="13EBE708" w14:textId="77777777" w:rsidR="00D471DE" w:rsidRDefault="00D471DE" w:rsidP="00D471DE">
      <w:pPr>
        <w:pStyle w:val="Heading5"/>
        <w:ind w:left="2340" w:hanging="1080"/>
        <w:rPr>
          <w:sz w:val="24"/>
          <w:szCs w:val="24"/>
        </w:rPr>
      </w:pPr>
      <w:r>
        <w:rPr>
          <w:sz w:val="24"/>
          <w:szCs w:val="24"/>
        </w:rPr>
        <w:t xml:space="preserve">Level II - Mid-Level Professional </w:t>
      </w:r>
    </w:p>
    <w:p w14:paraId="5C0AE8C2" w14:textId="77777777" w:rsidR="00D471DE" w:rsidRDefault="00D471DE" w:rsidP="00D471DE">
      <w:pPr>
        <w:ind w:left="1260"/>
        <w:rPr>
          <w:rFonts w:asciiTheme="majorHAnsi" w:hAnsiTheme="majorHAnsi"/>
          <w:sz w:val="24"/>
          <w:szCs w:val="24"/>
        </w:rPr>
      </w:pPr>
      <w:r>
        <w:rPr>
          <w:rFonts w:asciiTheme="majorHAnsi" w:hAnsiTheme="majorHAnsi"/>
          <w:sz w:val="24"/>
          <w:szCs w:val="24"/>
        </w:rPr>
        <w:t>Mid-Level personnel perform technical tasks such as calculations layouts, evaluations of data, and preparation of portions of a design or report under the direction of a senior</w:t>
      </w:r>
      <w:r>
        <w:rPr>
          <w:rFonts w:asciiTheme="majorHAnsi" w:hAnsiTheme="majorHAnsi"/>
          <w:spacing w:val="-13"/>
          <w:sz w:val="24"/>
          <w:szCs w:val="24"/>
        </w:rPr>
        <w:t xml:space="preserve"> </w:t>
      </w:r>
      <w:r>
        <w:rPr>
          <w:rFonts w:asciiTheme="majorHAnsi" w:hAnsiTheme="majorHAnsi"/>
          <w:sz w:val="24"/>
          <w:szCs w:val="24"/>
        </w:rPr>
        <w:t>professional.</w:t>
      </w:r>
    </w:p>
    <w:p w14:paraId="299045ED" w14:textId="77777777" w:rsidR="00D471DE" w:rsidRDefault="00D471DE" w:rsidP="00D471DE">
      <w:pPr>
        <w:pStyle w:val="BodyText"/>
        <w:rPr>
          <w:rFonts w:asciiTheme="majorHAnsi" w:hAnsiTheme="majorHAnsi"/>
        </w:rPr>
      </w:pPr>
    </w:p>
    <w:p w14:paraId="1ED75AB5" w14:textId="77777777" w:rsidR="00D471DE" w:rsidRDefault="00D471DE" w:rsidP="00D471DE">
      <w:pPr>
        <w:pStyle w:val="Heading5"/>
        <w:ind w:left="2340" w:hanging="1080"/>
        <w:rPr>
          <w:sz w:val="24"/>
          <w:szCs w:val="24"/>
        </w:rPr>
      </w:pPr>
      <w:r>
        <w:rPr>
          <w:sz w:val="24"/>
          <w:szCs w:val="24"/>
        </w:rPr>
        <w:t xml:space="preserve">Level III - Junior Level Professional </w:t>
      </w:r>
    </w:p>
    <w:p w14:paraId="46BFA1C7" w14:textId="77777777" w:rsidR="00D471DE" w:rsidRDefault="00D471DE" w:rsidP="00D471DE">
      <w:pPr>
        <w:ind w:left="1260"/>
        <w:rPr>
          <w:rFonts w:asciiTheme="majorHAnsi" w:hAnsiTheme="majorHAnsi"/>
          <w:sz w:val="24"/>
          <w:szCs w:val="24"/>
        </w:rPr>
      </w:pPr>
      <w:r>
        <w:rPr>
          <w:rFonts w:asciiTheme="majorHAnsi" w:hAnsiTheme="majorHAnsi"/>
          <w:sz w:val="24"/>
          <w:szCs w:val="24"/>
        </w:rPr>
        <w:t>Junior level personnel</w:t>
      </w:r>
      <w:r>
        <w:rPr>
          <w:rFonts w:asciiTheme="majorHAnsi" w:hAnsiTheme="majorHAnsi"/>
          <w:spacing w:val="-17"/>
          <w:sz w:val="24"/>
          <w:szCs w:val="24"/>
        </w:rPr>
        <w:t xml:space="preserve"> </w:t>
      </w:r>
      <w:r>
        <w:rPr>
          <w:rFonts w:asciiTheme="majorHAnsi" w:hAnsiTheme="majorHAnsi"/>
          <w:sz w:val="24"/>
          <w:szCs w:val="24"/>
        </w:rPr>
        <w:t>perform routine tasks such as preparing graphical presentations of data, simple data interpretation, preparation of supporting material,</w:t>
      </w:r>
      <w:r>
        <w:rPr>
          <w:rFonts w:asciiTheme="majorHAnsi" w:hAnsiTheme="majorHAnsi"/>
          <w:spacing w:val="-13"/>
          <w:sz w:val="24"/>
          <w:szCs w:val="24"/>
        </w:rPr>
        <w:t xml:space="preserve"> </w:t>
      </w:r>
      <w:r>
        <w:rPr>
          <w:rFonts w:asciiTheme="majorHAnsi" w:hAnsiTheme="majorHAnsi"/>
          <w:sz w:val="24"/>
          <w:szCs w:val="24"/>
        </w:rPr>
        <w:t>etc.</w:t>
      </w:r>
    </w:p>
    <w:p w14:paraId="40AE28D5" w14:textId="77777777" w:rsidR="00D471DE" w:rsidRDefault="00D471DE" w:rsidP="00D471DE">
      <w:pPr>
        <w:pStyle w:val="BodyText"/>
        <w:spacing w:before="4"/>
        <w:rPr>
          <w:rFonts w:asciiTheme="majorHAnsi" w:hAnsiTheme="majorHAnsi"/>
        </w:rPr>
      </w:pPr>
    </w:p>
    <w:p w14:paraId="74614F8A" w14:textId="77777777" w:rsidR="00D471DE" w:rsidRDefault="00D471DE" w:rsidP="00D471DE">
      <w:pPr>
        <w:pStyle w:val="Heading4"/>
        <w:ind w:hanging="900"/>
        <w:rPr>
          <w:i w:val="0"/>
          <w:iCs w:val="0"/>
          <w:sz w:val="24"/>
          <w:szCs w:val="24"/>
        </w:rPr>
      </w:pPr>
      <w:r>
        <w:rPr>
          <w:i w:val="0"/>
          <w:iCs w:val="0"/>
          <w:sz w:val="24"/>
          <w:szCs w:val="24"/>
        </w:rPr>
        <w:t xml:space="preserve">Technical Labor </w:t>
      </w:r>
    </w:p>
    <w:p w14:paraId="54354B01" w14:textId="7548959C"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employ a variety of technical labor personnel experienced in construction activities as required per project. Technical personnel shall perform in a support role in routine activities. The PM and Project Superintendent shall be responsible for assigning qualified personnel to individual TOs. Technical labor specialties may include but are not limited to Engineering Technician, Construction Inspector, Construction Manager/Supervisor, Draftsperson, Estimator, Technical Writer, Technical Editor, Site Superintendent, Surveyor, Cost Technician, or Schedule</w:t>
      </w:r>
      <w:r>
        <w:rPr>
          <w:rFonts w:asciiTheme="majorHAnsi" w:hAnsiTheme="majorHAnsi"/>
          <w:spacing w:val="-6"/>
          <w:sz w:val="24"/>
          <w:szCs w:val="24"/>
        </w:rPr>
        <w:t xml:space="preserve"> </w:t>
      </w:r>
      <w:r>
        <w:rPr>
          <w:rFonts w:asciiTheme="majorHAnsi" w:hAnsiTheme="majorHAnsi"/>
          <w:sz w:val="24"/>
          <w:szCs w:val="24"/>
        </w:rPr>
        <w:lastRenderedPageBreak/>
        <w:t>Technician.</w:t>
      </w:r>
    </w:p>
    <w:p w14:paraId="1B8B5888" w14:textId="77777777" w:rsidR="00D471DE" w:rsidRDefault="00D471DE" w:rsidP="00D471DE">
      <w:pPr>
        <w:pStyle w:val="BodyText"/>
        <w:rPr>
          <w:rFonts w:asciiTheme="majorHAnsi" w:hAnsiTheme="majorHAnsi"/>
        </w:rPr>
      </w:pPr>
    </w:p>
    <w:p w14:paraId="4BD013DA" w14:textId="77777777" w:rsidR="00D471DE" w:rsidRDefault="00D471DE" w:rsidP="00D471DE">
      <w:pPr>
        <w:pStyle w:val="BodyText"/>
        <w:spacing w:before="9"/>
        <w:rPr>
          <w:rFonts w:asciiTheme="majorHAnsi" w:hAnsiTheme="majorHAnsi"/>
        </w:rPr>
      </w:pPr>
    </w:p>
    <w:p w14:paraId="08965FC0" w14:textId="77777777" w:rsidR="00D471DE" w:rsidRPr="001629AC" w:rsidRDefault="00D471DE" w:rsidP="001629AC">
      <w:pPr>
        <w:pStyle w:val="Heading4"/>
        <w:ind w:hanging="900"/>
        <w:rPr>
          <w:i w:val="0"/>
          <w:sz w:val="24"/>
          <w:szCs w:val="24"/>
        </w:rPr>
      </w:pPr>
      <w:r w:rsidRPr="001629AC">
        <w:rPr>
          <w:i w:val="0"/>
          <w:sz w:val="24"/>
          <w:szCs w:val="24"/>
        </w:rPr>
        <w:t xml:space="preserve">Emergency Contact Information </w:t>
      </w:r>
    </w:p>
    <w:p w14:paraId="0BE3FC28" w14:textId="279B18BE"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provide the CO and the </w:t>
      </w:r>
      <w:r w:rsidR="00132568">
        <w:rPr>
          <w:rFonts w:asciiTheme="majorHAnsi" w:hAnsiTheme="majorHAnsi"/>
          <w:sz w:val="24"/>
          <w:szCs w:val="24"/>
        </w:rPr>
        <w:t>Government</w:t>
      </w:r>
      <w:r>
        <w:rPr>
          <w:rFonts w:asciiTheme="majorHAnsi" w:hAnsiTheme="majorHAnsi"/>
          <w:sz w:val="24"/>
          <w:szCs w:val="24"/>
        </w:rPr>
        <w:t xml:space="preserve"> Project Manager (GPM) with the names and phone numbers of a primary and alternate CM in case</w:t>
      </w:r>
      <w:r>
        <w:rPr>
          <w:rFonts w:asciiTheme="majorHAnsi" w:hAnsiTheme="majorHAnsi"/>
          <w:spacing w:val="-21"/>
          <w:sz w:val="24"/>
          <w:szCs w:val="24"/>
        </w:rPr>
        <w:t xml:space="preserve"> </w:t>
      </w:r>
      <w:r>
        <w:rPr>
          <w:rFonts w:asciiTheme="majorHAnsi" w:hAnsiTheme="majorHAnsi"/>
          <w:sz w:val="24"/>
          <w:szCs w:val="24"/>
        </w:rPr>
        <w:t>of emergency.</w:t>
      </w:r>
    </w:p>
    <w:p w14:paraId="444D2EDF" w14:textId="77777777" w:rsidR="00D471DE" w:rsidRDefault="00D471DE" w:rsidP="00D471DE">
      <w:pPr>
        <w:pStyle w:val="BodyText"/>
        <w:spacing w:before="9"/>
        <w:rPr>
          <w:rFonts w:asciiTheme="majorHAnsi" w:hAnsiTheme="majorHAnsi"/>
        </w:rPr>
      </w:pPr>
    </w:p>
    <w:p w14:paraId="600BFE85" w14:textId="77777777" w:rsidR="00D471DE" w:rsidRDefault="00D471DE" w:rsidP="00D471DE">
      <w:pPr>
        <w:pStyle w:val="Heading4"/>
        <w:ind w:hanging="900"/>
        <w:rPr>
          <w:i w:val="0"/>
          <w:sz w:val="24"/>
          <w:szCs w:val="24"/>
        </w:rPr>
      </w:pPr>
      <w:r>
        <w:rPr>
          <w:i w:val="0"/>
          <w:sz w:val="24"/>
          <w:szCs w:val="24"/>
        </w:rPr>
        <w:t xml:space="preserve">Standards of Dress </w:t>
      </w:r>
    </w:p>
    <w:p w14:paraId="47302888" w14:textId="0BF80CC4"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’s employees shall present a clean, neat</w:t>
      </w:r>
      <w:r>
        <w:rPr>
          <w:rFonts w:asciiTheme="majorHAnsi" w:hAnsiTheme="majorHAnsi"/>
          <w:spacing w:val="-22"/>
          <w:sz w:val="24"/>
          <w:szCs w:val="24"/>
        </w:rPr>
        <w:t xml:space="preserve"> </w:t>
      </w:r>
      <w:r>
        <w:rPr>
          <w:rFonts w:asciiTheme="majorHAnsi" w:hAnsiTheme="majorHAnsi"/>
          <w:sz w:val="24"/>
          <w:szCs w:val="24"/>
        </w:rPr>
        <w:t xml:space="preserve">appearance and be easily recognized as </w:t>
      </w:r>
      <w:r w:rsidR="00132568">
        <w:rPr>
          <w:rFonts w:asciiTheme="majorHAnsi" w:hAnsiTheme="majorHAnsi"/>
          <w:sz w:val="24"/>
          <w:szCs w:val="24"/>
        </w:rPr>
        <w:t>Contractor</w:t>
      </w:r>
      <w:r>
        <w:rPr>
          <w:rFonts w:asciiTheme="majorHAnsi" w:hAnsiTheme="majorHAnsi"/>
          <w:sz w:val="24"/>
          <w:szCs w:val="24"/>
        </w:rPr>
        <w:t xml:space="preserve"> employees. This may be accomplished by</w:t>
      </w:r>
      <w:r>
        <w:rPr>
          <w:rFonts w:asciiTheme="majorHAnsi" w:hAnsiTheme="majorHAnsi"/>
          <w:spacing w:val="-25"/>
          <w:sz w:val="24"/>
          <w:szCs w:val="24"/>
        </w:rPr>
        <w:t xml:space="preserve"> </w:t>
      </w:r>
      <w:r>
        <w:rPr>
          <w:rFonts w:asciiTheme="majorHAnsi" w:hAnsiTheme="majorHAnsi"/>
          <w:sz w:val="24"/>
          <w:szCs w:val="24"/>
        </w:rPr>
        <w:t xml:space="preserve">wearing distinctive clothing, by wearing clothing bearing the name of the company, and/or by wearing appropriate badges which contain the company name and the employee’s name. Clothing or badges shall be provided by the </w:t>
      </w:r>
      <w:r w:rsidR="00132568">
        <w:rPr>
          <w:rFonts w:asciiTheme="majorHAnsi" w:hAnsiTheme="majorHAnsi"/>
          <w:sz w:val="24"/>
          <w:szCs w:val="24"/>
        </w:rPr>
        <w:t>Contractor</w:t>
      </w:r>
      <w:r>
        <w:rPr>
          <w:rFonts w:asciiTheme="majorHAnsi" w:hAnsiTheme="majorHAnsi"/>
          <w:sz w:val="24"/>
          <w:szCs w:val="24"/>
        </w:rPr>
        <w:t>.</w:t>
      </w:r>
    </w:p>
    <w:p w14:paraId="1D8FB8AF" w14:textId="77777777" w:rsidR="00D471DE" w:rsidRDefault="00D471DE" w:rsidP="00D471DE">
      <w:pPr>
        <w:pStyle w:val="BodyText"/>
        <w:spacing w:before="3"/>
        <w:rPr>
          <w:rFonts w:asciiTheme="majorHAnsi" w:hAnsiTheme="majorHAnsi"/>
        </w:rPr>
      </w:pPr>
    </w:p>
    <w:p w14:paraId="2DACCBCC" w14:textId="31BBE644" w:rsidR="00D471DE" w:rsidRPr="00D13682" w:rsidRDefault="00D471DE" w:rsidP="00D471DE">
      <w:pPr>
        <w:pStyle w:val="Heading4"/>
        <w:ind w:hanging="900"/>
        <w:rPr>
          <w:i w:val="0"/>
          <w:sz w:val="24"/>
          <w:szCs w:val="24"/>
        </w:rPr>
      </w:pPr>
      <w:r w:rsidRPr="00D13682">
        <w:rPr>
          <w:i w:val="0"/>
          <w:sz w:val="24"/>
          <w:szCs w:val="24"/>
        </w:rPr>
        <w:t xml:space="preserve">Removal of </w:t>
      </w:r>
      <w:r w:rsidR="00132568">
        <w:rPr>
          <w:i w:val="0"/>
          <w:sz w:val="24"/>
          <w:szCs w:val="24"/>
        </w:rPr>
        <w:t>Contractor</w:t>
      </w:r>
      <w:r w:rsidRPr="00D13682">
        <w:rPr>
          <w:i w:val="0"/>
          <w:sz w:val="24"/>
          <w:szCs w:val="24"/>
        </w:rPr>
        <w:t xml:space="preserve">’s Employees </w:t>
      </w:r>
    </w:p>
    <w:p w14:paraId="591309C1" w14:textId="234D65E1" w:rsidR="00D471DE" w:rsidRDefault="00D471DE" w:rsidP="00D471DE">
      <w:pPr>
        <w:ind w:left="900"/>
        <w:rPr>
          <w:rFonts w:asciiTheme="majorHAnsi" w:hAnsiTheme="majorHAnsi"/>
          <w:b/>
          <w:color w:val="0000CC"/>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agrees to utilize only experienced, </w:t>
      </w:r>
      <w:proofErr w:type="gramStart"/>
      <w:r>
        <w:rPr>
          <w:rFonts w:asciiTheme="majorHAnsi" w:hAnsiTheme="majorHAnsi"/>
          <w:sz w:val="24"/>
          <w:szCs w:val="24"/>
        </w:rPr>
        <w:t>responsible</w:t>
      </w:r>
      <w:proofErr w:type="gramEnd"/>
      <w:r>
        <w:rPr>
          <w:rFonts w:asciiTheme="majorHAnsi" w:hAnsiTheme="majorHAnsi"/>
          <w:sz w:val="24"/>
          <w:szCs w:val="24"/>
        </w:rPr>
        <w:t xml:space="preserve"> and capable people in the performance of work. The CO may contact the prime </w:t>
      </w:r>
      <w:r w:rsidR="00132568">
        <w:rPr>
          <w:rFonts w:asciiTheme="majorHAnsi" w:hAnsiTheme="majorHAnsi"/>
          <w:sz w:val="24"/>
          <w:szCs w:val="24"/>
        </w:rPr>
        <w:t>Contractor</w:t>
      </w:r>
      <w:r>
        <w:rPr>
          <w:rFonts w:asciiTheme="majorHAnsi" w:hAnsiTheme="majorHAnsi"/>
          <w:sz w:val="24"/>
          <w:szCs w:val="24"/>
        </w:rPr>
        <w:t xml:space="preserve"> regarding employees who endanger persons or properties; whose continued employment under this contract is inconsistent with the interest of military security; or who are determined by the CO or GPM as being incapable of rendering the services IAW this contract for corrective</w:t>
      </w:r>
      <w:r>
        <w:rPr>
          <w:rFonts w:asciiTheme="majorHAnsi" w:hAnsiTheme="majorHAnsi"/>
          <w:spacing w:val="-6"/>
          <w:sz w:val="24"/>
          <w:szCs w:val="24"/>
        </w:rPr>
        <w:t xml:space="preserve"> </w:t>
      </w:r>
      <w:r>
        <w:rPr>
          <w:rFonts w:asciiTheme="majorHAnsi" w:hAnsiTheme="majorHAnsi"/>
          <w:sz w:val="24"/>
          <w:szCs w:val="24"/>
        </w:rPr>
        <w:t xml:space="preserve">action. When warranted, the CO reserves the right to contact the prime </w:t>
      </w:r>
      <w:r w:rsidR="00132568">
        <w:rPr>
          <w:rFonts w:asciiTheme="majorHAnsi" w:hAnsiTheme="majorHAnsi"/>
          <w:sz w:val="24"/>
          <w:szCs w:val="24"/>
        </w:rPr>
        <w:t>Contractor</w:t>
      </w:r>
      <w:r>
        <w:rPr>
          <w:rFonts w:asciiTheme="majorHAnsi" w:hAnsiTheme="majorHAnsi"/>
          <w:sz w:val="24"/>
          <w:szCs w:val="24"/>
        </w:rPr>
        <w:t xml:space="preserve"> to request removal of a </w:t>
      </w:r>
      <w:r w:rsidR="00132568">
        <w:rPr>
          <w:rFonts w:asciiTheme="majorHAnsi" w:hAnsiTheme="majorHAnsi"/>
          <w:sz w:val="24"/>
          <w:szCs w:val="24"/>
        </w:rPr>
        <w:t>Contractor</w:t>
      </w:r>
      <w:r>
        <w:rPr>
          <w:rFonts w:asciiTheme="majorHAnsi" w:hAnsiTheme="majorHAnsi"/>
          <w:sz w:val="24"/>
          <w:szCs w:val="24"/>
        </w:rPr>
        <w:t xml:space="preserve"> employee(s) permanently, and with immediate effect, from work or access to the base.</w:t>
      </w:r>
    </w:p>
    <w:p w14:paraId="4A6A173D" w14:textId="77777777" w:rsidR="00D471DE" w:rsidRDefault="00D471DE" w:rsidP="00D471DE">
      <w:pPr>
        <w:pStyle w:val="BodyText"/>
        <w:spacing w:before="6"/>
        <w:rPr>
          <w:rFonts w:asciiTheme="majorHAnsi" w:hAnsiTheme="majorHAnsi"/>
        </w:rPr>
      </w:pPr>
    </w:p>
    <w:p w14:paraId="630A6F1A" w14:textId="77777777" w:rsidR="00D471DE" w:rsidRDefault="00D471DE" w:rsidP="00D471DE">
      <w:pPr>
        <w:pStyle w:val="Heading3"/>
        <w:ind w:left="1260" w:hanging="720"/>
      </w:pPr>
      <w:bookmarkStart w:id="23" w:name="_Toc48894324"/>
      <w:r>
        <w:rPr>
          <w:bCs/>
        </w:rPr>
        <w:t>Task Order Management</w:t>
      </w:r>
      <w:bookmarkEnd w:id="23"/>
      <w:r>
        <w:rPr>
          <w:b/>
          <w:bCs/>
        </w:rPr>
        <w:t xml:space="preserve"> </w:t>
      </w:r>
    </w:p>
    <w:p w14:paraId="22552086" w14:textId="59BB567B" w:rsidR="00D471DE" w:rsidRDefault="00D471DE" w:rsidP="00D471DE">
      <w:pPr>
        <w:ind w:left="54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implement the full range of work required for each TO and IAW all applicable compliance documents. Refer to attached Appendices</w:t>
      </w:r>
      <w:r w:rsidR="00EB7068">
        <w:rPr>
          <w:rFonts w:asciiTheme="majorHAnsi" w:hAnsiTheme="majorHAnsi"/>
          <w:sz w:val="24"/>
          <w:szCs w:val="24"/>
        </w:rPr>
        <w:t xml:space="preserve"> </w:t>
      </w:r>
      <w:r>
        <w:rPr>
          <w:rFonts w:asciiTheme="majorHAnsi" w:hAnsiTheme="majorHAnsi"/>
          <w:sz w:val="24"/>
          <w:szCs w:val="24"/>
        </w:rPr>
        <w:t xml:space="preserve">for compliance documents. The </w:t>
      </w:r>
      <w:r w:rsidR="00132568">
        <w:rPr>
          <w:rFonts w:asciiTheme="majorHAnsi" w:hAnsiTheme="majorHAnsi"/>
          <w:sz w:val="24"/>
          <w:szCs w:val="24"/>
        </w:rPr>
        <w:t>Contractor</w:t>
      </w:r>
      <w:r>
        <w:rPr>
          <w:rFonts w:asciiTheme="majorHAnsi" w:hAnsiTheme="majorHAnsi"/>
          <w:sz w:val="24"/>
          <w:szCs w:val="24"/>
        </w:rPr>
        <w:t xml:space="preserve"> shall supply all labor, equipment, and materials necessary to accomplish the work assigned unless otherwise specified in each TO. The </w:t>
      </w:r>
      <w:r w:rsidR="00132568">
        <w:rPr>
          <w:rFonts w:asciiTheme="majorHAnsi" w:hAnsiTheme="majorHAnsi"/>
          <w:sz w:val="24"/>
          <w:szCs w:val="24"/>
        </w:rPr>
        <w:t>Contractor</w:t>
      </w:r>
      <w:r>
        <w:rPr>
          <w:rFonts w:asciiTheme="majorHAnsi" w:hAnsiTheme="majorHAnsi"/>
          <w:sz w:val="24"/>
          <w:szCs w:val="24"/>
        </w:rPr>
        <w:t xml:space="preserve"> shall perform management and planning functions, including performance</w:t>
      </w:r>
      <w:r w:rsidR="009F0CAB">
        <w:rPr>
          <w:rFonts w:asciiTheme="majorHAnsi" w:hAnsiTheme="majorHAnsi"/>
          <w:sz w:val="24"/>
          <w:szCs w:val="24"/>
        </w:rPr>
        <w:t xml:space="preserve"> </w:t>
      </w:r>
      <w:r>
        <w:rPr>
          <w:rFonts w:asciiTheme="majorHAnsi" w:hAnsiTheme="majorHAnsi"/>
          <w:sz w:val="24"/>
          <w:szCs w:val="24"/>
        </w:rPr>
        <w:t>measurement and fund</w:t>
      </w:r>
      <w:r>
        <w:rPr>
          <w:rFonts w:asciiTheme="majorHAnsi" w:hAnsiTheme="majorHAnsi"/>
          <w:spacing w:val="-19"/>
          <w:sz w:val="24"/>
          <w:szCs w:val="24"/>
        </w:rPr>
        <w:t xml:space="preserve"> </w:t>
      </w:r>
      <w:r>
        <w:rPr>
          <w:rFonts w:asciiTheme="majorHAnsi" w:hAnsiTheme="majorHAnsi"/>
          <w:sz w:val="24"/>
          <w:szCs w:val="24"/>
        </w:rPr>
        <w:t>status reporting, through the course of this</w:t>
      </w:r>
      <w:r>
        <w:rPr>
          <w:rFonts w:asciiTheme="majorHAnsi" w:hAnsiTheme="majorHAnsi"/>
          <w:spacing w:val="-12"/>
          <w:sz w:val="24"/>
          <w:szCs w:val="24"/>
        </w:rPr>
        <w:t xml:space="preserve"> </w:t>
      </w:r>
      <w:r>
        <w:rPr>
          <w:rFonts w:asciiTheme="majorHAnsi" w:hAnsiTheme="majorHAnsi"/>
          <w:sz w:val="24"/>
          <w:szCs w:val="24"/>
        </w:rPr>
        <w:t>contract.</w:t>
      </w:r>
    </w:p>
    <w:p w14:paraId="36CD739F" w14:textId="77777777" w:rsidR="00D471DE" w:rsidRDefault="00D471DE" w:rsidP="00D471DE">
      <w:pPr>
        <w:pStyle w:val="BodyText"/>
        <w:spacing w:before="6"/>
        <w:rPr>
          <w:rFonts w:asciiTheme="majorHAnsi" w:hAnsiTheme="majorHAnsi"/>
        </w:rPr>
      </w:pPr>
    </w:p>
    <w:p w14:paraId="02D9646C" w14:textId="77777777" w:rsidR="00D471DE" w:rsidRDefault="00D471DE" w:rsidP="00D471DE">
      <w:pPr>
        <w:pStyle w:val="Heading4"/>
        <w:ind w:hanging="900"/>
        <w:rPr>
          <w:i w:val="0"/>
          <w:sz w:val="24"/>
          <w:szCs w:val="24"/>
        </w:rPr>
      </w:pPr>
      <w:r>
        <w:rPr>
          <w:bCs/>
          <w:i w:val="0"/>
          <w:sz w:val="24"/>
          <w:szCs w:val="24"/>
        </w:rPr>
        <w:t xml:space="preserve">Integrated Master Schedule (IMS) </w:t>
      </w:r>
    </w:p>
    <w:p w14:paraId="68EE258D" w14:textId="03F58FFF"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provide a detailed IMS in each TO proposal. The </w:t>
      </w:r>
      <w:r w:rsidR="00132568">
        <w:rPr>
          <w:rFonts w:asciiTheme="majorHAnsi" w:hAnsiTheme="majorHAnsi"/>
          <w:sz w:val="24"/>
          <w:szCs w:val="24"/>
        </w:rPr>
        <w:t>Contractor</w:t>
      </w:r>
      <w:r>
        <w:rPr>
          <w:rFonts w:asciiTheme="majorHAnsi" w:hAnsiTheme="majorHAnsi"/>
          <w:sz w:val="24"/>
          <w:szCs w:val="24"/>
        </w:rPr>
        <w:t xml:space="preserve"> shall maintain the IMS to facilitate management and to provide the capability for early identification of potential schedule impacts. The IMS shall show the critical path for design/construction and reflect anticipated adverse weather days for </w:t>
      </w:r>
      <w:r w:rsidR="00DF6D0C">
        <w:rPr>
          <w:rFonts w:asciiTheme="majorHAnsi" w:hAnsiTheme="majorHAnsi"/>
          <w:sz w:val="24"/>
          <w:szCs w:val="24"/>
        </w:rPr>
        <w:t>project locations</w:t>
      </w:r>
      <w:r>
        <w:rPr>
          <w:rFonts w:asciiTheme="majorHAnsi" w:hAnsiTheme="majorHAnsi"/>
          <w:sz w:val="24"/>
          <w:szCs w:val="24"/>
        </w:rPr>
        <w:t>.  The IMS shall</w:t>
      </w:r>
      <w:r>
        <w:rPr>
          <w:rFonts w:asciiTheme="majorHAnsi" w:hAnsiTheme="majorHAnsi"/>
          <w:spacing w:val="-23"/>
          <w:sz w:val="24"/>
          <w:szCs w:val="24"/>
        </w:rPr>
        <w:t xml:space="preserve"> </w:t>
      </w:r>
      <w:r>
        <w:rPr>
          <w:rFonts w:asciiTheme="majorHAnsi" w:hAnsiTheme="majorHAnsi"/>
          <w:sz w:val="24"/>
          <w:szCs w:val="24"/>
        </w:rPr>
        <w:t xml:space="preserve">include negotiated baseline dates and current schedule projections. The current IMS shall be maintained and updated at least monthly to accurately reflect program progress and provide realistic forecast projections. The </w:t>
      </w:r>
      <w:r w:rsidR="00132568">
        <w:rPr>
          <w:rFonts w:asciiTheme="majorHAnsi" w:hAnsiTheme="majorHAnsi"/>
          <w:sz w:val="24"/>
          <w:szCs w:val="24"/>
        </w:rPr>
        <w:t>Contractor</w:t>
      </w:r>
      <w:r>
        <w:rPr>
          <w:rFonts w:asciiTheme="majorHAnsi" w:hAnsiTheme="majorHAnsi"/>
          <w:sz w:val="24"/>
          <w:szCs w:val="24"/>
        </w:rPr>
        <w:t xml:space="preserve"> shall provide schedule updates at either a detailed level or a summary level as requested by CO. Additionally, IMS updates that reflect actual schedule progress shall be submitted on AF IMT 3065 Contract Progress Report or as approved by the CO. The </w:t>
      </w:r>
      <w:r w:rsidR="00132568">
        <w:rPr>
          <w:rFonts w:asciiTheme="majorHAnsi" w:hAnsiTheme="majorHAnsi"/>
          <w:sz w:val="24"/>
          <w:szCs w:val="24"/>
        </w:rPr>
        <w:t>Contractor</w:t>
      </w:r>
      <w:r>
        <w:rPr>
          <w:rFonts w:asciiTheme="majorHAnsi" w:hAnsiTheme="majorHAnsi"/>
          <w:sz w:val="24"/>
          <w:szCs w:val="24"/>
        </w:rPr>
        <w:t xml:space="preserve"> shall submit the Initial IMS and AF Forms 3064/3065 for </w:t>
      </w:r>
      <w:r w:rsidR="00132568">
        <w:rPr>
          <w:rFonts w:asciiTheme="majorHAnsi" w:hAnsiTheme="majorHAnsi"/>
          <w:sz w:val="24"/>
          <w:szCs w:val="24"/>
        </w:rPr>
        <w:t>Government</w:t>
      </w:r>
      <w:r>
        <w:rPr>
          <w:rFonts w:asciiTheme="majorHAnsi" w:hAnsiTheme="majorHAnsi"/>
          <w:sz w:val="24"/>
          <w:szCs w:val="24"/>
        </w:rPr>
        <w:t xml:space="preserve"> review and approval on an AF Form 3000 as specified in the TO.  The Initial IMS, AF Form 3064/3065, and submittal via AF Form 3000 must be submitted and approved by the </w:t>
      </w:r>
      <w:r w:rsidR="00132568">
        <w:rPr>
          <w:rFonts w:asciiTheme="majorHAnsi" w:hAnsiTheme="majorHAnsi"/>
          <w:sz w:val="24"/>
          <w:szCs w:val="24"/>
        </w:rPr>
        <w:t>Government</w:t>
      </w:r>
      <w:r>
        <w:rPr>
          <w:rFonts w:asciiTheme="majorHAnsi" w:hAnsiTheme="majorHAnsi"/>
          <w:sz w:val="24"/>
          <w:szCs w:val="24"/>
        </w:rPr>
        <w:t xml:space="preserve"> before a design or construction NTP will be issued by the Contracting Officer.  The initial IMS shall be prepared and </w:t>
      </w:r>
      <w:r>
        <w:rPr>
          <w:rFonts w:asciiTheme="majorHAnsi" w:hAnsiTheme="majorHAnsi"/>
          <w:sz w:val="24"/>
          <w:szCs w:val="24"/>
        </w:rPr>
        <w:lastRenderedPageBreak/>
        <w:t xml:space="preserve">submitted in .pdf format and shall be based on the IMS presented in the </w:t>
      </w:r>
      <w:r w:rsidR="00132568">
        <w:rPr>
          <w:rFonts w:asciiTheme="majorHAnsi" w:hAnsiTheme="majorHAnsi"/>
          <w:sz w:val="24"/>
          <w:szCs w:val="24"/>
        </w:rPr>
        <w:t>Contractor</w:t>
      </w:r>
      <w:r>
        <w:rPr>
          <w:rFonts w:asciiTheme="majorHAnsi" w:hAnsiTheme="majorHAnsi"/>
          <w:sz w:val="24"/>
          <w:szCs w:val="24"/>
        </w:rPr>
        <w:t>’s accepted proposal.  The AF Form 3064/3065 shall be derived from the IMS and be structured by major Construction Specifications Institute (CSI) divisions and assigned appropriate value in relationship to overall work and contract value.  The TO initial IMS shall include an advanced level of detail and include all necessary tasks, subtasks, and activities to reflect all construction activities that may have been only summarized in the proposal IMS.  More specific schedule and report requirements will be identified in each TO. The CO will approve all schedules and any proposed changes to the</w:t>
      </w:r>
      <w:r>
        <w:rPr>
          <w:rFonts w:asciiTheme="majorHAnsi" w:hAnsiTheme="majorHAnsi"/>
          <w:spacing w:val="-9"/>
          <w:sz w:val="24"/>
          <w:szCs w:val="24"/>
        </w:rPr>
        <w:t xml:space="preserve"> </w:t>
      </w:r>
      <w:r>
        <w:rPr>
          <w:rFonts w:asciiTheme="majorHAnsi" w:hAnsiTheme="majorHAnsi"/>
          <w:sz w:val="24"/>
          <w:szCs w:val="24"/>
        </w:rPr>
        <w:t xml:space="preserve">schedules. </w:t>
      </w:r>
    </w:p>
    <w:p w14:paraId="13237369" w14:textId="77777777" w:rsidR="00D471DE" w:rsidRDefault="00D471DE" w:rsidP="00D471DE">
      <w:pPr>
        <w:pStyle w:val="BodyText"/>
        <w:spacing w:before="8"/>
        <w:rPr>
          <w:rFonts w:asciiTheme="majorHAnsi" w:hAnsiTheme="majorHAnsi"/>
        </w:rPr>
      </w:pPr>
    </w:p>
    <w:p w14:paraId="520F3DD0" w14:textId="77777777" w:rsidR="00D471DE" w:rsidRDefault="00D471DE" w:rsidP="00D471DE">
      <w:pPr>
        <w:pStyle w:val="Heading4"/>
        <w:ind w:hanging="900"/>
        <w:rPr>
          <w:i w:val="0"/>
          <w:sz w:val="24"/>
          <w:szCs w:val="24"/>
        </w:rPr>
      </w:pPr>
      <w:r>
        <w:rPr>
          <w:i w:val="0"/>
          <w:sz w:val="24"/>
          <w:szCs w:val="24"/>
        </w:rPr>
        <w:t>Period of Performance (</w:t>
      </w:r>
      <w:proofErr w:type="spellStart"/>
      <w:r>
        <w:rPr>
          <w:i w:val="0"/>
          <w:sz w:val="24"/>
          <w:szCs w:val="24"/>
        </w:rPr>
        <w:t>PoP</w:t>
      </w:r>
      <w:proofErr w:type="spellEnd"/>
      <w:r>
        <w:rPr>
          <w:i w:val="0"/>
          <w:sz w:val="24"/>
          <w:szCs w:val="24"/>
        </w:rPr>
        <w:t>)</w:t>
      </w:r>
    </w:p>
    <w:p w14:paraId="2DC33705" w14:textId="77777777"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proofErr w:type="spellStart"/>
      <w:r>
        <w:rPr>
          <w:rFonts w:asciiTheme="majorHAnsi" w:hAnsiTheme="majorHAnsi"/>
          <w:sz w:val="24"/>
          <w:szCs w:val="24"/>
        </w:rPr>
        <w:t>PoP</w:t>
      </w:r>
      <w:proofErr w:type="spellEnd"/>
      <w:r>
        <w:rPr>
          <w:rFonts w:asciiTheme="majorHAnsi" w:hAnsiTheme="majorHAnsi"/>
          <w:sz w:val="24"/>
          <w:szCs w:val="24"/>
        </w:rPr>
        <w:t xml:space="preserve"> will be stated on </w:t>
      </w:r>
      <w:proofErr w:type="gramStart"/>
      <w:r>
        <w:rPr>
          <w:rFonts w:asciiTheme="majorHAnsi" w:hAnsiTheme="majorHAnsi"/>
          <w:sz w:val="24"/>
          <w:szCs w:val="24"/>
        </w:rPr>
        <w:t>each individual</w:t>
      </w:r>
      <w:proofErr w:type="gramEnd"/>
      <w:r>
        <w:rPr>
          <w:rFonts w:asciiTheme="majorHAnsi" w:hAnsiTheme="majorHAnsi"/>
          <w:spacing w:val="-21"/>
          <w:sz w:val="24"/>
          <w:szCs w:val="24"/>
        </w:rPr>
        <w:t xml:space="preserve"> </w:t>
      </w:r>
      <w:r>
        <w:rPr>
          <w:rFonts w:asciiTheme="majorHAnsi" w:hAnsiTheme="majorHAnsi"/>
          <w:sz w:val="24"/>
          <w:szCs w:val="24"/>
        </w:rPr>
        <w:t>TO.</w:t>
      </w:r>
    </w:p>
    <w:p w14:paraId="35228838" w14:textId="77777777" w:rsidR="00D471DE" w:rsidRDefault="00D471DE" w:rsidP="00D471DE">
      <w:pPr>
        <w:pStyle w:val="BodyText"/>
        <w:spacing w:before="9"/>
        <w:rPr>
          <w:rFonts w:asciiTheme="majorHAnsi" w:hAnsiTheme="majorHAnsi"/>
        </w:rPr>
      </w:pPr>
    </w:p>
    <w:p w14:paraId="08D0982D" w14:textId="77777777" w:rsidR="00D471DE" w:rsidRDefault="00D471DE" w:rsidP="00D471DE">
      <w:pPr>
        <w:pStyle w:val="Heading4"/>
        <w:ind w:hanging="900"/>
        <w:rPr>
          <w:i w:val="0"/>
          <w:sz w:val="24"/>
          <w:szCs w:val="24"/>
        </w:rPr>
      </w:pPr>
      <w:r>
        <w:rPr>
          <w:i w:val="0"/>
          <w:sz w:val="24"/>
          <w:szCs w:val="24"/>
        </w:rPr>
        <w:t>Meetings</w:t>
      </w:r>
    </w:p>
    <w:p w14:paraId="456AA2EE" w14:textId="35D4FD95"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perform a site visit and/or attend a pre-proposal conference, a post- award conference, pre-performance conference, or pre-construction conference as specified in each TO. The </w:t>
      </w:r>
      <w:r w:rsidR="00132568">
        <w:rPr>
          <w:rFonts w:asciiTheme="majorHAnsi" w:hAnsiTheme="majorHAnsi"/>
          <w:sz w:val="24"/>
          <w:szCs w:val="24"/>
        </w:rPr>
        <w:t>Contractor</w:t>
      </w:r>
      <w:r>
        <w:rPr>
          <w:rFonts w:asciiTheme="majorHAnsi" w:hAnsiTheme="majorHAnsi"/>
          <w:sz w:val="24"/>
          <w:szCs w:val="24"/>
        </w:rPr>
        <w:t xml:space="preserve"> shall also attend and/or support</w:t>
      </w:r>
      <w:r>
        <w:rPr>
          <w:rFonts w:asciiTheme="majorHAnsi" w:hAnsiTheme="majorHAnsi"/>
          <w:spacing w:val="-20"/>
          <w:sz w:val="24"/>
          <w:szCs w:val="24"/>
        </w:rPr>
        <w:t xml:space="preserve"> </w:t>
      </w:r>
      <w:r>
        <w:rPr>
          <w:rFonts w:asciiTheme="majorHAnsi" w:hAnsiTheme="majorHAnsi"/>
          <w:sz w:val="24"/>
          <w:szCs w:val="24"/>
        </w:rPr>
        <w:t xml:space="preserve">meetings and teleconferences to discuss technical or regulatory issues and project progress and status. Meetings will include, but are not limited to, purposes such as contract discussion, progress reviews, planning, design reviews, construction reviews, project status, and the general exchange of information concerning current and future activities. The </w:t>
      </w:r>
      <w:r w:rsidR="00132568">
        <w:rPr>
          <w:rFonts w:asciiTheme="majorHAnsi" w:hAnsiTheme="majorHAnsi"/>
          <w:sz w:val="24"/>
          <w:szCs w:val="24"/>
        </w:rPr>
        <w:t>Contractor</w:t>
      </w:r>
      <w:r>
        <w:rPr>
          <w:rFonts w:asciiTheme="majorHAnsi" w:hAnsiTheme="majorHAnsi"/>
          <w:sz w:val="24"/>
          <w:szCs w:val="24"/>
        </w:rPr>
        <w:t xml:space="preserve"> shall prepare briefings with all applicable material and minutes for all </w:t>
      </w:r>
      <w:proofErr w:type="gramStart"/>
      <w:r>
        <w:rPr>
          <w:rFonts w:asciiTheme="majorHAnsi" w:hAnsiTheme="majorHAnsi"/>
          <w:sz w:val="24"/>
          <w:szCs w:val="24"/>
        </w:rPr>
        <w:t>aforementioned meetings</w:t>
      </w:r>
      <w:proofErr w:type="gramEnd"/>
      <w:r>
        <w:rPr>
          <w:rFonts w:asciiTheme="majorHAnsi" w:hAnsiTheme="majorHAnsi"/>
          <w:spacing w:val="-19"/>
          <w:sz w:val="24"/>
          <w:szCs w:val="24"/>
        </w:rPr>
        <w:t xml:space="preserve"> </w:t>
      </w:r>
      <w:r>
        <w:rPr>
          <w:rFonts w:asciiTheme="majorHAnsi" w:hAnsiTheme="majorHAnsi"/>
          <w:sz w:val="24"/>
          <w:szCs w:val="24"/>
        </w:rPr>
        <w:t>which are held.</w:t>
      </w:r>
    </w:p>
    <w:p w14:paraId="26F96139" w14:textId="77777777" w:rsidR="00D471DE" w:rsidRDefault="00D471DE" w:rsidP="00D471DE">
      <w:pPr>
        <w:pStyle w:val="ListParagraph"/>
        <w:rPr>
          <w:rFonts w:asciiTheme="majorHAnsi" w:hAnsiTheme="majorHAnsi"/>
          <w:sz w:val="24"/>
          <w:szCs w:val="24"/>
        </w:rPr>
      </w:pPr>
    </w:p>
    <w:p w14:paraId="48139C9A" w14:textId="77777777" w:rsidR="00D471DE" w:rsidRDefault="00D471DE" w:rsidP="00D471DE">
      <w:pPr>
        <w:pStyle w:val="Heading4"/>
        <w:ind w:hanging="900"/>
        <w:rPr>
          <w:bCs/>
          <w:i w:val="0"/>
          <w:sz w:val="24"/>
          <w:szCs w:val="24"/>
        </w:rPr>
      </w:pPr>
      <w:r>
        <w:rPr>
          <w:bCs/>
          <w:i w:val="0"/>
          <w:sz w:val="24"/>
          <w:szCs w:val="24"/>
        </w:rPr>
        <w:t>Red Zone Meetings</w:t>
      </w:r>
    </w:p>
    <w:p w14:paraId="336B9211" w14:textId="261F67F5" w:rsidR="00D471DE" w:rsidRDefault="00D471DE" w:rsidP="00D471DE">
      <w:pPr>
        <w:ind w:left="900"/>
        <w:rPr>
          <w:rFonts w:asciiTheme="majorHAnsi" w:hAnsiTheme="majorHAnsi"/>
          <w:b/>
          <w:bCs/>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support “Red Zone Meetings” as part of the closeout of the project.  The “Red Zone” meetings shall occur at 90 days, 60 days, and 30 days prior to beneficial occupancy and construction completion.  At this meeting, the </w:t>
      </w:r>
      <w:r w:rsidR="00132568">
        <w:rPr>
          <w:rFonts w:asciiTheme="majorHAnsi" w:hAnsiTheme="majorHAnsi"/>
          <w:sz w:val="24"/>
          <w:szCs w:val="24"/>
        </w:rPr>
        <w:t>Contractor</w:t>
      </w:r>
      <w:r>
        <w:rPr>
          <w:rFonts w:asciiTheme="majorHAnsi" w:hAnsiTheme="majorHAnsi"/>
          <w:sz w:val="24"/>
          <w:szCs w:val="24"/>
        </w:rPr>
        <w:t xml:space="preserve"> and the project stakeholders shall discuss, define, and achieve consensus on actions necessary to complete construction and support user occupancy.  </w:t>
      </w:r>
    </w:p>
    <w:p w14:paraId="40CF7303" w14:textId="77777777" w:rsidR="00D471DE" w:rsidRDefault="00D471DE" w:rsidP="00D471DE">
      <w:pPr>
        <w:pStyle w:val="BodyText"/>
        <w:spacing w:before="8"/>
        <w:rPr>
          <w:rFonts w:asciiTheme="majorHAnsi" w:hAnsiTheme="majorHAnsi"/>
        </w:rPr>
      </w:pPr>
    </w:p>
    <w:p w14:paraId="717C15F3" w14:textId="77777777" w:rsidR="00D471DE" w:rsidRDefault="00D471DE" w:rsidP="00D471DE">
      <w:pPr>
        <w:pStyle w:val="Heading4"/>
        <w:ind w:hanging="900"/>
        <w:rPr>
          <w:i w:val="0"/>
          <w:sz w:val="24"/>
          <w:szCs w:val="24"/>
        </w:rPr>
      </w:pPr>
      <w:r>
        <w:rPr>
          <w:bCs/>
          <w:i w:val="0"/>
          <w:sz w:val="24"/>
          <w:szCs w:val="24"/>
        </w:rPr>
        <w:t>Notification</w:t>
      </w:r>
    </w:p>
    <w:p w14:paraId="4062FFA4" w14:textId="4CDFCF0C"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notify the CO and GPM of critical issues that may affect the contract performance and/or human health and the environment. The types of issues that require notification include, but are not limited to, health risks, spills, improper utility location, differing site conditions, changes in critical personnel, and identification of hazardous materials (e.g.</w:t>
      </w:r>
      <w:r>
        <w:rPr>
          <w:rFonts w:asciiTheme="majorHAnsi" w:hAnsiTheme="majorHAnsi"/>
          <w:spacing w:val="-12"/>
          <w:sz w:val="24"/>
          <w:szCs w:val="24"/>
        </w:rPr>
        <w:t xml:space="preserve"> </w:t>
      </w:r>
      <w:r>
        <w:rPr>
          <w:rFonts w:asciiTheme="majorHAnsi" w:hAnsiTheme="majorHAnsi"/>
          <w:sz w:val="24"/>
          <w:szCs w:val="24"/>
        </w:rPr>
        <w:t>asbestos.)</w:t>
      </w:r>
    </w:p>
    <w:p w14:paraId="30F613DD" w14:textId="77777777" w:rsidR="00D471DE" w:rsidRDefault="00D471DE" w:rsidP="00D471DE">
      <w:pPr>
        <w:pStyle w:val="BodyText"/>
        <w:spacing w:before="7"/>
        <w:rPr>
          <w:rFonts w:asciiTheme="majorHAnsi" w:hAnsiTheme="majorHAnsi"/>
        </w:rPr>
      </w:pPr>
    </w:p>
    <w:p w14:paraId="6B64E497" w14:textId="77777777" w:rsidR="00D471DE" w:rsidRDefault="00D471DE" w:rsidP="00D471DE">
      <w:pPr>
        <w:pStyle w:val="Heading4"/>
        <w:ind w:hanging="900"/>
        <w:rPr>
          <w:i w:val="0"/>
          <w:sz w:val="24"/>
          <w:szCs w:val="24"/>
        </w:rPr>
      </w:pPr>
      <w:r>
        <w:rPr>
          <w:bCs/>
          <w:i w:val="0"/>
          <w:sz w:val="24"/>
          <w:szCs w:val="24"/>
        </w:rPr>
        <w:t>Permits</w:t>
      </w:r>
    </w:p>
    <w:p w14:paraId="18A276DC" w14:textId="36F0568A"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develop, coordinate, and assist the </w:t>
      </w:r>
      <w:r w:rsidR="00132568">
        <w:rPr>
          <w:rFonts w:asciiTheme="majorHAnsi" w:hAnsiTheme="majorHAnsi"/>
          <w:sz w:val="24"/>
          <w:szCs w:val="24"/>
        </w:rPr>
        <w:t>Government</w:t>
      </w:r>
      <w:r>
        <w:rPr>
          <w:rFonts w:asciiTheme="majorHAnsi" w:hAnsiTheme="majorHAnsi"/>
          <w:sz w:val="24"/>
          <w:szCs w:val="24"/>
        </w:rPr>
        <w:t xml:space="preserve"> in applying for and obtaining all federal, state, local, and other applicable permits, access (including</w:t>
      </w:r>
      <w:r>
        <w:rPr>
          <w:rFonts w:asciiTheme="majorHAnsi" w:hAnsiTheme="majorHAnsi"/>
          <w:spacing w:val="-23"/>
          <w:sz w:val="24"/>
          <w:szCs w:val="24"/>
        </w:rPr>
        <w:t xml:space="preserve"> </w:t>
      </w:r>
      <w:r>
        <w:rPr>
          <w:rFonts w:asciiTheme="majorHAnsi" w:hAnsiTheme="majorHAnsi"/>
          <w:sz w:val="24"/>
          <w:szCs w:val="24"/>
        </w:rPr>
        <w:t xml:space="preserve">off-base easements and leases), agreements, licenses, and certifications required to perform and complete each TO. The </w:t>
      </w:r>
      <w:r w:rsidR="00132568">
        <w:rPr>
          <w:rFonts w:asciiTheme="majorHAnsi" w:hAnsiTheme="majorHAnsi"/>
          <w:sz w:val="24"/>
          <w:szCs w:val="24"/>
        </w:rPr>
        <w:t>Contractor</w:t>
      </w:r>
      <w:r>
        <w:rPr>
          <w:rFonts w:asciiTheme="majorHAnsi" w:hAnsiTheme="majorHAnsi"/>
          <w:sz w:val="24"/>
          <w:szCs w:val="24"/>
        </w:rPr>
        <w:t xml:space="preserve"> shall comply with all applicable permit</w:t>
      </w:r>
      <w:r>
        <w:rPr>
          <w:rFonts w:asciiTheme="majorHAnsi" w:hAnsiTheme="majorHAnsi"/>
          <w:spacing w:val="-17"/>
          <w:sz w:val="24"/>
          <w:szCs w:val="24"/>
        </w:rPr>
        <w:t xml:space="preserve"> </w:t>
      </w:r>
      <w:r>
        <w:rPr>
          <w:rFonts w:asciiTheme="majorHAnsi" w:hAnsiTheme="majorHAnsi"/>
          <w:sz w:val="24"/>
          <w:szCs w:val="24"/>
        </w:rPr>
        <w:t>conditions.</w:t>
      </w:r>
    </w:p>
    <w:p w14:paraId="2BB68F18" w14:textId="77777777" w:rsidR="00D471DE" w:rsidRDefault="00D471DE" w:rsidP="00D471DE">
      <w:pPr>
        <w:pStyle w:val="BodyText"/>
        <w:spacing w:before="9"/>
        <w:rPr>
          <w:rFonts w:asciiTheme="majorHAnsi" w:hAnsiTheme="majorHAnsi"/>
        </w:rPr>
      </w:pPr>
    </w:p>
    <w:p w14:paraId="159C55E7" w14:textId="77777777" w:rsidR="00D471DE" w:rsidRDefault="00D471DE" w:rsidP="00D471DE">
      <w:pPr>
        <w:pStyle w:val="Heading4"/>
        <w:ind w:hanging="900"/>
        <w:rPr>
          <w:i w:val="0"/>
          <w:sz w:val="24"/>
          <w:szCs w:val="24"/>
        </w:rPr>
      </w:pPr>
      <w:r>
        <w:rPr>
          <w:bCs/>
          <w:i w:val="0"/>
          <w:sz w:val="24"/>
          <w:szCs w:val="24"/>
        </w:rPr>
        <w:t>Remote Sites</w:t>
      </w:r>
    </w:p>
    <w:p w14:paraId="29982BA7" w14:textId="58F34C83"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perform work as specified per</w:t>
      </w:r>
      <w:r w:rsidR="00EF6156">
        <w:rPr>
          <w:rFonts w:asciiTheme="majorHAnsi" w:hAnsiTheme="majorHAnsi"/>
          <w:sz w:val="24"/>
          <w:szCs w:val="24"/>
        </w:rPr>
        <w:t xml:space="preserve"> the</w:t>
      </w:r>
      <w:r>
        <w:rPr>
          <w:rFonts w:asciiTheme="majorHAnsi" w:hAnsiTheme="majorHAnsi"/>
          <w:sz w:val="24"/>
          <w:szCs w:val="24"/>
        </w:rPr>
        <w:t xml:space="preserve"> TO </w:t>
      </w:r>
      <w:proofErr w:type="spellStart"/>
      <w:r>
        <w:rPr>
          <w:rFonts w:asciiTheme="majorHAnsi" w:hAnsiTheme="majorHAnsi"/>
          <w:sz w:val="24"/>
          <w:szCs w:val="24"/>
        </w:rPr>
        <w:t>at</w:t>
      </w:r>
      <w:proofErr w:type="spellEnd"/>
      <w:r>
        <w:rPr>
          <w:rFonts w:asciiTheme="majorHAnsi" w:hAnsiTheme="majorHAnsi"/>
          <w:sz w:val="24"/>
          <w:szCs w:val="24"/>
        </w:rPr>
        <w:t xml:space="preserve"> remote locations. The </w:t>
      </w:r>
      <w:r w:rsidR="00132568">
        <w:rPr>
          <w:rFonts w:asciiTheme="majorHAnsi" w:hAnsiTheme="majorHAnsi"/>
          <w:sz w:val="24"/>
          <w:szCs w:val="24"/>
        </w:rPr>
        <w:t>Contractor</w:t>
      </w:r>
      <w:r>
        <w:rPr>
          <w:rFonts w:asciiTheme="majorHAnsi" w:hAnsiTheme="majorHAnsi"/>
          <w:sz w:val="24"/>
          <w:szCs w:val="24"/>
        </w:rPr>
        <w:t xml:space="preserve"> shall be responsible for all personnel, supplies, equipment, materials, and infrastructure (such as potable water, utility systems, housing, dining, </w:t>
      </w:r>
      <w:r>
        <w:rPr>
          <w:rFonts w:asciiTheme="majorHAnsi" w:hAnsiTheme="majorHAnsi"/>
          <w:sz w:val="24"/>
          <w:szCs w:val="24"/>
        </w:rPr>
        <w:lastRenderedPageBreak/>
        <w:t>transportation, and medical care) when there are no facilities or services</w:t>
      </w:r>
      <w:r>
        <w:rPr>
          <w:rFonts w:asciiTheme="majorHAnsi" w:hAnsiTheme="majorHAnsi"/>
          <w:spacing w:val="-21"/>
          <w:sz w:val="24"/>
          <w:szCs w:val="24"/>
        </w:rPr>
        <w:t xml:space="preserve"> </w:t>
      </w:r>
      <w:r>
        <w:rPr>
          <w:rFonts w:asciiTheme="majorHAnsi" w:hAnsiTheme="majorHAnsi"/>
          <w:sz w:val="24"/>
          <w:szCs w:val="24"/>
        </w:rPr>
        <w:t>available.</w:t>
      </w:r>
    </w:p>
    <w:p w14:paraId="4DCF6A01" w14:textId="77777777" w:rsidR="00D471DE" w:rsidRDefault="00D471DE" w:rsidP="00D471DE">
      <w:pPr>
        <w:pStyle w:val="BodyText"/>
        <w:spacing w:before="9"/>
        <w:rPr>
          <w:rFonts w:asciiTheme="majorHAnsi" w:hAnsiTheme="majorHAnsi"/>
        </w:rPr>
      </w:pPr>
    </w:p>
    <w:p w14:paraId="29227504" w14:textId="77777777" w:rsidR="00D471DE" w:rsidRDefault="00D471DE" w:rsidP="00D471DE">
      <w:pPr>
        <w:pStyle w:val="Heading4"/>
        <w:ind w:hanging="900"/>
        <w:rPr>
          <w:i w:val="0"/>
          <w:sz w:val="24"/>
          <w:szCs w:val="24"/>
        </w:rPr>
      </w:pPr>
      <w:r>
        <w:rPr>
          <w:bCs/>
          <w:i w:val="0"/>
          <w:sz w:val="24"/>
          <w:szCs w:val="24"/>
        </w:rPr>
        <w:t>Work Site Coordination</w:t>
      </w:r>
    </w:p>
    <w:p w14:paraId="29EFED53" w14:textId="523A9D34"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coordinate work site activities to ensure the protection of human health and the environment; the prevention of </w:t>
      </w:r>
      <w:r w:rsidR="00C606F8">
        <w:rPr>
          <w:rFonts w:asciiTheme="majorHAnsi" w:hAnsiTheme="majorHAnsi"/>
          <w:sz w:val="24"/>
          <w:szCs w:val="24"/>
        </w:rPr>
        <w:t>exce</w:t>
      </w:r>
      <w:r w:rsidR="00112068">
        <w:rPr>
          <w:rFonts w:asciiTheme="majorHAnsi" w:hAnsiTheme="majorHAnsi"/>
          <w:sz w:val="24"/>
          <w:szCs w:val="24"/>
        </w:rPr>
        <w:t>ss</w:t>
      </w:r>
      <w:r>
        <w:rPr>
          <w:rFonts w:asciiTheme="majorHAnsi" w:hAnsiTheme="majorHAnsi"/>
          <w:sz w:val="24"/>
          <w:szCs w:val="24"/>
        </w:rPr>
        <w:t xml:space="preserve"> to property, utilities, materials, supplies, and equipment; and the avoidance of work interruptions.</w:t>
      </w:r>
    </w:p>
    <w:p w14:paraId="74705EF1" w14:textId="77777777" w:rsidR="00D471DE" w:rsidRDefault="00D471DE" w:rsidP="00D471DE">
      <w:pPr>
        <w:pStyle w:val="BodyText"/>
        <w:spacing w:before="9"/>
        <w:rPr>
          <w:rFonts w:asciiTheme="majorHAnsi" w:hAnsiTheme="majorHAnsi"/>
        </w:rPr>
      </w:pPr>
    </w:p>
    <w:p w14:paraId="15F742EF" w14:textId="77777777" w:rsidR="00D471DE" w:rsidRDefault="00D471DE" w:rsidP="00D471DE">
      <w:pPr>
        <w:pStyle w:val="Heading4"/>
        <w:ind w:hanging="900"/>
        <w:rPr>
          <w:i w:val="0"/>
          <w:sz w:val="24"/>
          <w:szCs w:val="24"/>
        </w:rPr>
      </w:pPr>
      <w:r>
        <w:rPr>
          <w:bCs/>
          <w:i w:val="0"/>
          <w:sz w:val="24"/>
          <w:szCs w:val="24"/>
        </w:rPr>
        <w:t>As-Built Drawings and Global Information Systems (GIS) Updates</w:t>
      </w:r>
    </w:p>
    <w:p w14:paraId="49CF7635" w14:textId="334B1CAC" w:rsidR="00D471DE" w:rsidRDefault="00D471DE" w:rsidP="00D471DE">
      <w:pPr>
        <w:ind w:left="90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establish and update the GIS and/or Auto Computer Aided Design (ACAD) files as specified in each TO. GIS software shall provide a repository system to store subsurface data, contour concentrations, utility locations, etc. GIS software shall be compatible with appropriate systems as specified. The </w:t>
      </w:r>
      <w:r w:rsidR="00132568">
        <w:rPr>
          <w:rFonts w:asciiTheme="majorHAnsi" w:hAnsiTheme="majorHAnsi"/>
          <w:sz w:val="24"/>
          <w:szCs w:val="24"/>
        </w:rPr>
        <w:t>Contractor</w:t>
      </w:r>
      <w:r>
        <w:rPr>
          <w:rFonts w:asciiTheme="majorHAnsi" w:hAnsiTheme="majorHAnsi"/>
          <w:sz w:val="24"/>
          <w:szCs w:val="24"/>
        </w:rPr>
        <w:t xml:space="preserve"> shall use the version of ACAD used by </w:t>
      </w:r>
      <w:r w:rsidR="001D3500">
        <w:rPr>
          <w:rFonts w:asciiTheme="majorHAnsi" w:hAnsiTheme="majorHAnsi"/>
          <w:sz w:val="24"/>
          <w:szCs w:val="24"/>
        </w:rPr>
        <w:t xml:space="preserve">the Base </w:t>
      </w:r>
      <w:r>
        <w:rPr>
          <w:rFonts w:asciiTheme="majorHAnsi" w:hAnsiTheme="majorHAnsi"/>
          <w:sz w:val="24"/>
          <w:szCs w:val="24"/>
        </w:rPr>
        <w:t xml:space="preserve">and the drawings shall follow </w:t>
      </w:r>
      <w:r w:rsidR="00F17202">
        <w:rPr>
          <w:rFonts w:asciiTheme="majorHAnsi" w:hAnsiTheme="majorHAnsi"/>
          <w:sz w:val="24"/>
          <w:szCs w:val="24"/>
        </w:rPr>
        <w:t>the Base</w:t>
      </w:r>
      <w:r>
        <w:rPr>
          <w:rFonts w:asciiTheme="majorHAnsi" w:hAnsiTheme="majorHAnsi"/>
          <w:sz w:val="24"/>
          <w:szCs w:val="24"/>
        </w:rPr>
        <w:t xml:space="preserve"> ACAD Standards. All drawings shall use the ACAD Standard borders and title sheets. The </w:t>
      </w:r>
      <w:r w:rsidR="00132568">
        <w:rPr>
          <w:rFonts w:asciiTheme="majorHAnsi" w:hAnsiTheme="majorHAnsi"/>
          <w:sz w:val="24"/>
          <w:szCs w:val="24"/>
        </w:rPr>
        <w:t>Contractor</w:t>
      </w:r>
      <w:r>
        <w:rPr>
          <w:rFonts w:asciiTheme="majorHAnsi" w:hAnsiTheme="majorHAnsi"/>
          <w:sz w:val="24"/>
          <w:szCs w:val="24"/>
        </w:rPr>
        <w:t xml:space="preserve"> shall provide data in electronic format or as specified in each TO. Software in support of this effort shall conform to Air Force (AF)/Department of Defense (DoD) standards for systems design, development and planning procedures for the pertinent disciplines identified in the project tasks. The </w:t>
      </w:r>
      <w:r w:rsidR="00132568">
        <w:rPr>
          <w:rFonts w:asciiTheme="majorHAnsi" w:hAnsiTheme="majorHAnsi"/>
          <w:sz w:val="24"/>
          <w:szCs w:val="24"/>
        </w:rPr>
        <w:t>Contractor</w:t>
      </w:r>
      <w:r>
        <w:rPr>
          <w:rFonts w:asciiTheme="majorHAnsi" w:hAnsiTheme="majorHAnsi"/>
          <w:sz w:val="24"/>
          <w:szCs w:val="24"/>
        </w:rPr>
        <w:t xml:space="preserve"> shall provide As-Built drawings in ACAD bound format that show the revisions made to the drawings. The </w:t>
      </w:r>
      <w:r w:rsidR="00132568">
        <w:rPr>
          <w:rFonts w:asciiTheme="majorHAnsi" w:hAnsiTheme="majorHAnsi"/>
          <w:sz w:val="24"/>
          <w:szCs w:val="24"/>
        </w:rPr>
        <w:t>Contractor</w:t>
      </w:r>
      <w:r>
        <w:rPr>
          <w:rFonts w:asciiTheme="majorHAnsi" w:hAnsiTheme="majorHAnsi"/>
          <w:sz w:val="24"/>
          <w:szCs w:val="24"/>
        </w:rPr>
        <w:t xml:space="preserve"> shall use the latest version of AutoCAD in compliance with </w:t>
      </w:r>
      <w:r w:rsidR="002360BC">
        <w:rPr>
          <w:rFonts w:asciiTheme="majorHAnsi" w:hAnsiTheme="majorHAnsi"/>
          <w:sz w:val="24"/>
          <w:szCs w:val="24"/>
        </w:rPr>
        <w:t>the Base</w:t>
      </w:r>
      <w:r>
        <w:rPr>
          <w:rFonts w:asciiTheme="majorHAnsi" w:hAnsiTheme="majorHAnsi"/>
          <w:sz w:val="24"/>
          <w:szCs w:val="24"/>
        </w:rPr>
        <w:t xml:space="preserve"> Design Standards. Refer to current Base Facility Design Standard for required version of AutoCAD. Additional requirements, if any, will be specified at the TO level. Building Information Modeling (BIM) if required will be specified at the TO level.</w:t>
      </w:r>
    </w:p>
    <w:p w14:paraId="36F6AF9D" w14:textId="77777777" w:rsidR="00D471DE" w:rsidRDefault="00D471DE" w:rsidP="00D471DE">
      <w:pPr>
        <w:pStyle w:val="BodyText"/>
        <w:spacing w:before="5"/>
        <w:rPr>
          <w:rFonts w:asciiTheme="majorHAnsi" w:hAnsiTheme="majorHAnsi"/>
        </w:rPr>
      </w:pPr>
    </w:p>
    <w:p w14:paraId="30BBE424" w14:textId="77777777" w:rsidR="00D471DE" w:rsidRDefault="00D471DE" w:rsidP="00D471DE">
      <w:pPr>
        <w:pStyle w:val="Heading2"/>
        <w:ind w:left="540" w:hanging="540"/>
        <w:rPr>
          <w:sz w:val="24"/>
          <w:szCs w:val="24"/>
        </w:rPr>
      </w:pPr>
      <w:bookmarkStart w:id="24" w:name="1.4_CONTRACT_ADMINISTRATION:"/>
      <w:bookmarkStart w:id="25" w:name="_Toc48894325"/>
      <w:bookmarkEnd w:id="24"/>
      <w:r>
        <w:rPr>
          <w:sz w:val="24"/>
          <w:szCs w:val="24"/>
        </w:rPr>
        <w:t>CONTRACT</w:t>
      </w:r>
      <w:r>
        <w:rPr>
          <w:spacing w:val="-12"/>
          <w:sz w:val="24"/>
          <w:szCs w:val="24"/>
        </w:rPr>
        <w:t xml:space="preserve"> </w:t>
      </w:r>
      <w:r>
        <w:rPr>
          <w:sz w:val="24"/>
          <w:szCs w:val="24"/>
        </w:rPr>
        <w:t>ADMINISTRATION DEFINITIONS</w:t>
      </w:r>
      <w:bookmarkEnd w:id="25"/>
    </w:p>
    <w:p w14:paraId="332C0535" w14:textId="77777777" w:rsidR="00D471DE" w:rsidRDefault="00D471DE" w:rsidP="00D471DE">
      <w:pPr>
        <w:pStyle w:val="BodyText"/>
        <w:spacing w:before="6"/>
        <w:rPr>
          <w:rFonts w:asciiTheme="majorHAnsi" w:hAnsiTheme="majorHAnsi"/>
          <w:b/>
        </w:rPr>
      </w:pPr>
    </w:p>
    <w:p w14:paraId="3AD08AB6" w14:textId="77777777" w:rsidR="00D471DE" w:rsidRDefault="00D471DE" w:rsidP="00D471DE">
      <w:pPr>
        <w:pStyle w:val="Heading3"/>
        <w:ind w:left="1260" w:hanging="720"/>
      </w:pPr>
      <w:bookmarkStart w:id="26" w:name="_Toc48894326"/>
      <w:bookmarkStart w:id="27" w:name="_Toc38267210"/>
      <w:r>
        <w:t>Contracting Officer (CO)</w:t>
      </w:r>
      <w:bookmarkEnd w:id="26"/>
    </w:p>
    <w:p w14:paraId="6D663464" w14:textId="72D1F563" w:rsidR="00D471DE" w:rsidRDefault="00D471DE" w:rsidP="00D471DE">
      <w:pPr>
        <w:ind w:left="540"/>
        <w:rPr>
          <w:rFonts w:asciiTheme="majorHAnsi" w:hAnsiTheme="majorHAnsi"/>
          <w:sz w:val="24"/>
          <w:szCs w:val="24"/>
        </w:rPr>
      </w:pPr>
      <w:r>
        <w:rPr>
          <w:rFonts w:asciiTheme="majorHAnsi" w:hAnsiTheme="majorHAnsi"/>
          <w:sz w:val="24"/>
          <w:szCs w:val="24"/>
        </w:rPr>
        <w:t xml:space="preserve">The CO is a </w:t>
      </w:r>
      <w:r w:rsidR="00132568">
        <w:rPr>
          <w:rFonts w:asciiTheme="majorHAnsi" w:hAnsiTheme="majorHAnsi"/>
          <w:sz w:val="24"/>
          <w:szCs w:val="24"/>
        </w:rPr>
        <w:t>Government</w:t>
      </w:r>
      <w:r>
        <w:rPr>
          <w:rFonts w:asciiTheme="majorHAnsi" w:hAnsiTheme="majorHAnsi"/>
          <w:sz w:val="24"/>
          <w:szCs w:val="24"/>
        </w:rPr>
        <w:t xml:space="preserve"> official authorized to </w:t>
      </w:r>
      <w:proofErr w:type="gramStart"/>
      <w:r>
        <w:rPr>
          <w:rFonts w:asciiTheme="majorHAnsi" w:hAnsiTheme="majorHAnsi"/>
          <w:sz w:val="24"/>
          <w:szCs w:val="24"/>
        </w:rPr>
        <w:t>enter into</w:t>
      </w:r>
      <w:proofErr w:type="gramEnd"/>
      <w:r>
        <w:rPr>
          <w:rFonts w:asciiTheme="majorHAnsi" w:hAnsiTheme="majorHAnsi"/>
          <w:sz w:val="24"/>
          <w:szCs w:val="24"/>
        </w:rPr>
        <w:t xml:space="preserve">, make changes to, or terminate contracts on behalf of the United States (US) </w:t>
      </w:r>
      <w:r w:rsidR="00132568">
        <w:rPr>
          <w:rFonts w:asciiTheme="majorHAnsi" w:hAnsiTheme="majorHAnsi"/>
          <w:sz w:val="24"/>
          <w:szCs w:val="24"/>
        </w:rPr>
        <w:t>Government</w:t>
      </w:r>
      <w:r>
        <w:rPr>
          <w:rFonts w:asciiTheme="majorHAnsi" w:hAnsiTheme="majorHAnsi"/>
          <w:sz w:val="24"/>
          <w:szCs w:val="24"/>
        </w:rPr>
        <w:t>. COs are responsible for ensuring performance of all necessary requirements of the contract, to</w:t>
      </w:r>
      <w:r>
        <w:rPr>
          <w:rFonts w:asciiTheme="majorHAnsi" w:hAnsiTheme="majorHAnsi"/>
          <w:spacing w:val="-19"/>
          <w:sz w:val="24"/>
          <w:szCs w:val="24"/>
        </w:rPr>
        <w:t xml:space="preserve"> </w:t>
      </w:r>
      <w:r>
        <w:rPr>
          <w:rFonts w:asciiTheme="majorHAnsi" w:hAnsiTheme="majorHAnsi"/>
          <w:sz w:val="24"/>
          <w:szCs w:val="24"/>
        </w:rPr>
        <w:t>ensure compliance with the terms of the contract, and safeguard the interests of the US</w:t>
      </w:r>
      <w:r>
        <w:rPr>
          <w:rFonts w:asciiTheme="majorHAnsi" w:hAnsiTheme="majorHAnsi"/>
          <w:spacing w:val="-22"/>
          <w:sz w:val="24"/>
          <w:szCs w:val="24"/>
        </w:rPr>
        <w:t xml:space="preserve"> </w:t>
      </w:r>
      <w:r w:rsidR="00132568">
        <w:rPr>
          <w:rFonts w:asciiTheme="majorHAnsi" w:hAnsiTheme="majorHAnsi"/>
          <w:sz w:val="24"/>
          <w:szCs w:val="24"/>
        </w:rPr>
        <w:t>Government</w:t>
      </w:r>
      <w:r>
        <w:rPr>
          <w:rFonts w:asciiTheme="majorHAnsi" w:hAnsiTheme="majorHAnsi"/>
          <w:sz w:val="24"/>
          <w:szCs w:val="24"/>
        </w:rPr>
        <w:t xml:space="preserve"> in its contractual</w:t>
      </w:r>
      <w:r>
        <w:rPr>
          <w:rFonts w:asciiTheme="majorHAnsi" w:hAnsiTheme="majorHAnsi"/>
          <w:spacing w:val="-7"/>
          <w:sz w:val="24"/>
          <w:szCs w:val="24"/>
        </w:rPr>
        <w:t xml:space="preserve"> </w:t>
      </w:r>
      <w:r>
        <w:rPr>
          <w:rFonts w:asciiTheme="majorHAnsi" w:hAnsiTheme="majorHAnsi"/>
          <w:sz w:val="24"/>
          <w:szCs w:val="24"/>
        </w:rPr>
        <w:t>relationships.</w:t>
      </w:r>
      <w:bookmarkEnd w:id="27"/>
    </w:p>
    <w:p w14:paraId="04F4DD16" w14:textId="77777777" w:rsidR="00D471DE" w:rsidRDefault="00D471DE" w:rsidP="00D471DE">
      <w:pPr>
        <w:pStyle w:val="BodyText"/>
        <w:spacing w:before="9"/>
        <w:rPr>
          <w:rFonts w:asciiTheme="majorHAnsi" w:hAnsiTheme="majorHAnsi"/>
        </w:rPr>
      </w:pPr>
    </w:p>
    <w:p w14:paraId="40D2591A" w14:textId="77777777" w:rsidR="00D471DE" w:rsidRDefault="00D471DE" w:rsidP="00D471DE">
      <w:pPr>
        <w:pStyle w:val="Heading3"/>
        <w:ind w:left="1260" w:hanging="720"/>
      </w:pPr>
      <w:bookmarkStart w:id="28" w:name="_Toc48894327"/>
      <w:r>
        <w:t>Contracting Officer Representative (COR)</w:t>
      </w:r>
      <w:bookmarkEnd w:id="28"/>
    </w:p>
    <w:p w14:paraId="60B1188E" w14:textId="0669E3EE" w:rsidR="00D471DE" w:rsidRDefault="00D471DE" w:rsidP="00D471DE">
      <w:pPr>
        <w:ind w:left="540"/>
        <w:rPr>
          <w:rFonts w:asciiTheme="majorHAnsi" w:hAnsiTheme="majorHAnsi"/>
          <w:sz w:val="24"/>
          <w:szCs w:val="24"/>
        </w:rPr>
      </w:pPr>
      <w:r>
        <w:rPr>
          <w:rFonts w:asciiTheme="majorHAnsi" w:hAnsiTheme="majorHAnsi"/>
          <w:sz w:val="24"/>
          <w:szCs w:val="24"/>
        </w:rPr>
        <w:t xml:space="preserve">The COR is a </w:t>
      </w:r>
      <w:r w:rsidR="00132568">
        <w:rPr>
          <w:rFonts w:asciiTheme="majorHAnsi" w:hAnsiTheme="majorHAnsi"/>
          <w:sz w:val="24"/>
          <w:szCs w:val="24"/>
        </w:rPr>
        <w:t>Government</w:t>
      </w:r>
      <w:r>
        <w:rPr>
          <w:rFonts w:asciiTheme="majorHAnsi" w:hAnsiTheme="majorHAnsi"/>
          <w:sz w:val="24"/>
          <w:szCs w:val="24"/>
        </w:rPr>
        <w:t xml:space="preserve"> official designated and authorized in writing by the CO to perform specific technical or administrative functions. The COR will assist in the technical monitoring and administration of the</w:t>
      </w:r>
      <w:r>
        <w:rPr>
          <w:rFonts w:asciiTheme="majorHAnsi" w:hAnsiTheme="majorHAnsi"/>
          <w:spacing w:val="-8"/>
          <w:sz w:val="24"/>
          <w:szCs w:val="24"/>
        </w:rPr>
        <w:t xml:space="preserve"> </w:t>
      </w:r>
      <w:r>
        <w:rPr>
          <w:rFonts w:asciiTheme="majorHAnsi" w:hAnsiTheme="majorHAnsi"/>
          <w:sz w:val="24"/>
          <w:szCs w:val="24"/>
        </w:rPr>
        <w:t>contract.</w:t>
      </w:r>
    </w:p>
    <w:p w14:paraId="0507DED3" w14:textId="77777777" w:rsidR="00D471DE" w:rsidRDefault="00D471DE" w:rsidP="00D471DE">
      <w:pPr>
        <w:pStyle w:val="BodyText"/>
        <w:spacing w:before="6"/>
        <w:rPr>
          <w:rFonts w:asciiTheme="majorHAnsi" w:hAnsiTheme="majorHAnsi"/>
        </w:rPr>
      </w:pPr>
    </w:p>
    <w:p w14:paraId="19FBF2F6" w14:textId="77777777" w:rsidR="00D471DE" w:rsidRDefault="00D471DE" w:rsidP="00D471DE">
      <w:pPr>
        <w:pStyle w:val="Heading3"/>
        <w:spacing w:before="214"/>
        <w:ind w:left="1260" w:right="264" w:hanging="720"/>
      </w:pPr>
      <w:bookmarkStart w:id="29" w:name="_Toc48894328"/>
      <w:r>
        <w:t>Partnering</w:t>
      </w:r>
      <w:bookmarkEnd w:id="29"/>
    </w:p>
    <w:p w14:paraId="71A48495" w14:textId="3141FE3E" w:rsidR="00D471DE" w:rsidRDefault="00D471DE" w:rsidP="00D471DE">
      <w:pPr>
        <w:ind w:left="540"/>
        <w:rPr>
          <w:rFonts w:asciiTheme="majorHAnsi" w:hAnsiTheme="majorHAnsi"/>
          <w:sz w:val="24"/>
          <w:szCs w:val="24"/>
        </w:rPr>
      </w:pPr>
      <w:r>
        <w:rPr>
          <w:rFonts w:asciiTheme="majorHAnsi" w:hAnsiTheme="majorHAnsi"/>
          <w:sz w:val="24"/>
          <w:szCs w:val="24"/>
        </w:rPr>
        <w:t xml:space="preserve">Partnering is a structured process, as well as philosophy of doing business with </w:t>
      </w:r>
      <w:r w:rsidR="00132568">
        <w:rPr>
          <w:rFonts w:asciiTheme="majorHAnsi" w:hAnsiTheme="majorHAnsi"/>
          <w:sz w:val="24"/>
          <w:szCs w:val="24"/>
        </w:rPr>
        <w:t>Contractors</w:t>
      </w:r>
      <w:r>
        <w:rPr>
          <w:rFonts w:asciiTheme="majorHAnsi" w:hAnsiTheme="majorHAnsi"/>
          <w:sz w:val="24"/>
          <w:szCs w:val="24"/>
        </w:rPr>
        <w:t xml:space="preserve"> and the </w:t>
      </w:r>
      <w:r w:rsidR="00132568">
        <w:rPr>
          <w:rFonts w:asciiTheme="majorHAnsi" w:hAnsiTheme="majorHAnsi"/>
          <w:sz w:val="24"/>
          <w:szCs w:val="24"/>
        </w:rPr>
        <w:t>Government</w:t>
      </w:r>
      <w:r>
        <w:rPr>
          <w:rFonts w:asciiTheme="majorHAnsi" w:hAnsiTheme="majorHAnsi"/>
          <w:sz w:val="24"/>
          <w:szCs w:val="24"/>
        </w:rPr>
        <w:t>, that recognizes common goals through</w:t>
      </w:r>
      <w:r>
        <w:rPr>
          <w:rFonts w:asciiTheme="majorHAnsi" w:hAnsiTheme="majorHAnsi"/>
          <w:spacing w:val="-20"/>
          <w:sz w:val="24"/>
          <w:szCs w:val="24"/>
        </w:rPr>
        <w:t xml:space="preserve"> </w:t>
      </w:r>
      <w:r>
        <w:rPr>
          <w:rFonts w:asciiTheme="majorHAnsi" w:hAnsiTheme="majorHAnsi"/>
          <w:sz w:val="24"/>
          <w:szCs w:val="24"/>
        </w:rPr>
        <w:t xml:space="preserve">communication and teamwork. It helps create an environment where trust and teamwork prevent disputes, foster good working relationships, and facilitate the completion of a successful contract. The </w:t>
      </w:r>
      <w:r w:rsidR="00132568">
        <w:rPr>
          <w:rFonts w:asciiTheme="majorHAnsi" w:hAnsiTheme="majorHAnsi"/>
          <w:sz w:val="24"/>
          <w:szCs w:val="24"/>
        </w:rPr>
        <w:t>Contractor</w:t>
      </w:r>
      <w:r>
        <w:rPr>
          <w:rFonts w:asciiTheme="majorHAnsi" w:hAnsiTheme="majorHAnsi"/>
          <w:sz w:val="24"/>
          <w:szCs w:val="24"/>
        </w:rPr>
        <w:t xml:space="preserve">’s key personnel may be required to attend partnering meetings for the basic contract at the expense of the </w:t>
      </w:r>
      <w:r w:rsidR="00132568">
        <w:rPr>
          <w:rFonts w:asciiTheme="majorHAnsi" w:hAnsiTheme="majorHAnsi"/>
          <w:sz w:val="24"/>
          <w:szCs w:val="24"/>
        </w:rPr>
        <w:t>Contractor</w:t>
      </w:r>
      <w:r>
        <w:rPr>
          <w:rFonts w:asciiTheme="majorHAnsi" w:hAnsiTheme="majorHAnsi"/>
          <w:sz w:val="24"/>
          <w:szCs w:val="24"/>
        </w:rPr>
        <w:t xml:space="preserve">. In addition, formal partnering may be required prior to and/or during performance of an individual TO, if determined necessary by the </w:t>
      </w:r>
      <w:r w:rsidR="00132568">
        <w:rPr>
          <w:rFonts w:asciiTheme="majorHAnsi" w:hAnsiTheme="majorHAnsi"/>
          <w:sz w:val="24"/>
          <w:szCs w:val="24"/>
        </w:rPr>
        <w:t>Government</w:t>
      </w:r>
      <w:r>
        <w:rPr>
          <w:rFonts w:asciiTheme="majorHAnsi" w:hAnsiTheme="majorHAnsi"/>
          <w:sz w:val="24"/>
          <w:szCs w:val="24"/>
        </w:rPr>
        <w:t xml:space="preserve"> (See section 1.5).</w:t>
      </w:r>
    </w:p>
    <w:p w14:paraId="4F7F3154" w14:textId="77777777" w:rsidR="00D471DE" w:rsidRDefault="00D471DE" w:rsidP="00D471DE">
      <w:pPr>
        <w:pStyle w:val="BodyText"/>
        <w:spacing w:before="7"/>
        <w:rPr>
          <w:rFonts w:asciiTheme="majorHAnsi" w:hAnsiTheme="majorHAnsi"/>
        </w:rPr>
      </w:pPr>
    </w:p>
    <w:p w14:paraId="5D943E41" w14:textId="77777777" w:rsidR="00D471DE" w:rsidRDefault="00D471DE" w:rsidP="00D471DE">
      <w:pPr>
        <w:pStyle w:val="Heading3"/>
        <w:ind w:left="1260" w:hanging="720"/>
      </w:pPr>
      <w:bookmarkStart w:id="30" w:name="_Toc48894329"/>
      <w:r>
        <w:rPr>
          <w:bCs/>
        </w:rPr>
        <w:t>Post-Award Orientation/Pre-Construction Conferences</w:t>
      </w:r>
      <w:bookmarkEnd w:id="30"/>
    </w:p>
    <w:p w14:paraId="1B251C2E" w14:textId="584167C9" w:rsidR="00D471DE" w:rsidRDefault="00D471DE" w:rsidP="00D471DE">
      <w:pPr>
        <w:ind w:left="540"/>
        <w:rPr>
          <w:rFonts w:asciiTheme="majorHAnsi" w:hAnsiTheme="majorHAnsi"/>
          <w:sz w:val="24"/>
          <w:szCs w:val="24"/>
        </w:rPr>
      </w:pPr>
      <w:r>
        <w:rPr>
          <w:rFonts w:asciiTheme="majorHAnsi" w:hAnsiTheme="majorHAnsi"/>
          <w:sz w:val="24"/>
          <w:szCs w:val="24"/>
        </w:rPr>
        <w:t xml:space="preserve">After award of each TO, but prior to commencement of any work, the CO may conduct a post- award orientation/pre-construction conference and require the Prime </w:t>
      </w:r>
      <w:r w:rsidR="00132568">
        <w:rPr>
          <w:rFonts w:asciiTheme="majorHAnsi" w:hAnsiTheme="majorHAnsi"/>
          <w:sz w:val="24"/>
          <w:szCs w:val="24"/>
        </w:rPr>
        <w:t>Contractor</w:t>
      </w:r>
      <w:r>
        <w:rPr>
          <w:rFonts w:asciiTheme="majorHAnsi" w:hAnsiTheme="majorHAnsi"/>
          <w:sz w:val="24"/>
          <w:szCs w:val="24"/>
        </w:rPr>
        <w:t xml:space="preserve"> and all sub-</w:t>
      </w:r>
      <w:r w:rsidR="00132568">
        <w:rPr>
          <w:rFonts w:asciiTheme="majorHAnsi" w:hAnsiTheme="majorHAnsi"/>
          <w:sz w:val="24"/>
          <w:szCs w:val="24"/>
        </w:rPr>
        <w:t>Contractors</w:t>
      </w:r>
      <w:r>
        <w:rPr>
          <w:rFonts w:asciiTheme="majorHAnsi" w:hAnsiTheme="majorHAnsi"/>
          <w:sz w:val="24"/>
          <w:szCs w:val="24"/>
        </w:rPr>
        <w:t xml:space="preserve"> to attend. The notification will include specific details regarding the date, time, and location of the</w:t>
      </w:r>
      <w:r>
        <w:rPr>
          <w:rFonts w:asciiTheme="majorHAnsi" w:hAnsiTheme="majorHAnsi"/>
          <w:spacing w:val="-26"/>
          <w:sz w:val="24"/>
          <w:szCs w:val="24"/>
        </w:rPr>
        <w:t xml:space="preserve"> </w:t>
      </w:r>
      <w:r>
        <w:rPr>
          <w:rFonts w:asciiTheme="majorHAnsi" w:hAnsiTheme="majorHAnsi"/>
          <w:sz w:val="24"/>
          <w:szCs w:val="24"/>
        </w:rPr>
        <w:t>conference, need for attendance by sub</w:t>
      </w:r>
      <w:r w:rsidR="00D47AA1">
        <w:rPr>
          <w:rFonts w:asciiTheme="majorHAnsi" w:hAnsiTheme="majorHAnsi"/>
          <w:sz w:val="24"/>
          <w:szCs w:val="24"/>
        </w:rPr>
        <w:t>c</w:t>
      </w:r>
      <w:r w:rsidR="00132568">
        <w:rPr>
          <w:rFonts w:asciiTheme="majorHAnsi" w:hAnsiTheme="majorHAnsi"/>
          <w:sz w:val="24"/>
          <w:szCs w:val="24"/>
        </w:rPr>
        <w:t>ontractors</w:t>
      </w:r>
      <w:r>
        <w:rPr>
          <w:rFonts w:asciiTheme="majorHAnsi" w:hAnsiTheme="majorHAnsi"/>
          <w:sz w:val="24"/>
          <w:szCs w:val="24"/>
        </w:rPr>
        <w:t>, and any information regarding the items to be</w:t>
      </w:r>
      <w:r>
        <w:rPr>
          <w:rFonts w:asciiTheme="majorHAnsi" w:hAnsiTheme="majorHAnsi"/>
          <w:spacing w:val="-21"/>
          <w:sz w:val="24"/>
          <w:szCs w:val="24"/>
        </w:rPr>
        <w:t xml:space="preserve"> </w:t>
      </w:r>
      <w:r>
        <w:rPr>
          <w:rFonts w:asciiTheme="majorHAnsi" w:hAnsiTheme="majorHAnsi"/>
          <w:sz w:val="24"/>
          <w:szCs w:val="24"/>
        </w:rPr>
        <w:t>discussed.</w:t>
      </w:r>
    </w:p>
    <w:p w14:paraId="79B6DF02" w14:textId="77777777" w:rsidR="00D471DE" w:rsidRDefault="00D471DE" w:rsidP="00D471DE">
      <w:pPr>
        <w:pStyle w:val="BodyText"/>
        <w:spacing w:before="7"/>
        <w:rPr>
          <w:rFonts w:asciiTheme="majorHAnsi" w:hAnsiTheme="majorHAnsi"/>
        </w:rPr>
      </w:pPr>
    </w:p>
    <w:p w14:paraId="779648CF" w14:textId="77777777" w:rsidR="00D471DE" w:rsidRDefault="00D471DE" w:rsidP="00D471DE">
      <w:pPr>
        <w:pStyle w:val="Heading3"/>
        <w:ind w:left="1260" w:hanging="720"/>
      </w:pPr>
      <w:bookmarkStart w:id="31" w:name="_Toc48894330"/>
      <w:r>
        <w:t>Contract Performance</w:t>
      </w:r>
      <w:bookmarkEnd w:id="31"/>
    </w:p>
    <w:p w14:paraId="5B741B6B" w14:textId="3CDB2B40" w:rsidR="00D471DE" w:rsidRDefault="00D471DE" w:rsidP="00D471DE">
      <w:pPr>
        <w:ind w:left="540"/>
        <w:rPr>
          <w:rFonts w:asciiTheme="majorHAnsi" w:hAnsiTheme="majorHAnsi"/>
          <w:sz w:val="24"/>
          <w:szCs w:val="24"/>
        </w:rPr>
      </w:pPr>
      <w:r>
        <w:rPr>
          <w:rFonts w:asciiTheme="majorHAnsi" w:hAnsiTheme="majorHAnsi"/>
          <w:sz w:val="24"/>
          <w:szCs w:val="24"/>
        </w:rPr>
        <w:t xml:space="preserve">The CO is responsible for ensuring performance of all necessary requirements of the contract to ensure compliance with the terms of the contract and to safeguard the interests of the </w:t>
      </w:r>
      <w:r w:rsidR="00132568">
        <w:rPr>
          <w:rFonts w:asciiTheme="majorHAnsi" w:hAnsiTheme="majorHAnsi"/>
          <w:sz w:val="24"/>
          <w:szCs w:val="24"/>
        </w:rPr>
        <w:t>Government</w:t>
      </w:r>
      <w:r>
        <w:rPr>
          <w:rFonts w:asciiTheme="majorHAnsi" w:hAnsiTheme="majorHAnsi"/>
          <w:sz w:val="24"/>
          <w:szCs w:val="24"/>
        </w:rPr>
        <w:t xml:space="preserve"> in its contractual relationships. The </w:t>
      </w:r>
      <w:r w:rsidR="00132568">
        <w:rPr>
          <w:rFonts w:asciiTheme="majorHAnsi" w:hAnsiTheme="majorHAnsi"/>
          <w:sz w:val="24"/>
          <w:szCs w:val="24"/>
        </w:rPr>
        <w:t>Contractor</w:t>
      </w:r>
      <w:r>
        <w:rPr>
          <w:rFonts w:asciiTheme="majorHAnsi" w:hAnsiTheme="majorHAnsi"/>
          <w:sz w:val="24"/>
          <w:szCs w:val="24"/>
        </w:rPr>
        <w:t xml:space="preserve"> is responsible for supervision and inspection of the work performed. All work shall be performed in accordance with contract terms, conditions, and specifications. Inspection/acceptance by the </w:t>
      </w:r>
      <w:r w:rsidR="00132568">
        <w:rPr>
          <w:rFonts w:asciiTheme="majorHAnsi" w:hAnsiTheme="majorHAnsi"/>
          <w:sz w:val="24"/>
          <w:szCs w:val="24"/>
        </w:rPr>
        <w:t>Government</w:t>
      </w:r>
      <w:r>
        <w:rPr>
          <w:rFonts w:asciiTheme="majorHAnsi" w:hAnsiTheme="majorHAnsi"/>
          <w:sz w:val="24"/>
          <w:szCs w:val="24"/>
        </w:rPr>
        <w:t xml:space="preserve"> in no way relieves the </w:t>
      </w:r>
      <w:r w:rsidR="00132568">
        <w:rPr>
          <w:rFonts w:asciiTheme="majorHAnsi" w:hAnsiTheme="majorHAnsi"/>
          <w:sz w:val="24"/>
          <w:szCs w:val="24"/>
        </w:rPr>
        <w:t>Contractor</w:t>
      </w:r>
      <w:r>
        <w:rPr>
          <w:rFonts w:asciiTheme="majorHAnsi" w:hAnsiTheme="majorHAnsi"/>
          <w:sz w:val="24"/>
          <w:szCs w:val="24"/>
        </w:rPr>
        <w:t xml:space="preserve"> of criminal responsibility for fraud in misrepresenting either the quality or quantity of work provided and certified as complete by the</w:t>
      </w:r>
      <w:r>
        <w:rPr>
          <w:rFonts w:asciiTheme="majorHAnsi" w:hAnsiTheme="majorHAnsi"/>
          <w:spacing w:val="-4"/>
          <w:sz w:val="24"/>
          <w:szCs w:val="24"/>
        </w:rPr>
        <w:t xml:space="preserve"> </w:t>
      </w:r>
      <w:r w:rsidR="00132568">
        <w:rPr>
          <w:rFonts w:asciiTheme="majorHAnsi" w:hAnsiTheme="majorHAnsi"/>
          <w:sz w:val="24"/>
          <w:szCs w:val="24"/>
        </w:rPr>
        <w:t>Contractor</w:t>
      </w:r>
      <w:r>
        <w:rPr>
          <w:rFonts w:asciiTheme="majorHAnsi" w:hAnsiTheme="majorHAnsi"/>
          <w:sz w:val="24"/>
          <w:szCs w:val="24"/>
        </w:rPr>
        <w:t>.</w:t>
      </w:r>
    </w:p>
    <w:p w14:paraId="104CB935" w14:textId="77777777" w:rsidR="00D471DE" w:rsidRDefault="00D471DE" w:rsidP="00D471DE">
      <w:pPr>
        <w:pStyle w:val="BodyText"/>
        <w:spacing w:before="7"/>
        <w:rPr>
          <w:rFonts w:asciiTheme="majorHAnsi" w:hAnsiTheme="majorHAnsi"/>
        </w:rPr>
      </w:pPr>
    </w:p>
    <w:p w14:paraId="6A69D7DB" w14:textId="77777777" w:rsidR="00D471DE" w:rsidRDefault="00D471DE" w:rsidP="00D471DE">
      <w:pPr>
        <w:pStyle w:val="Heading3"/>
        <w:ind w:left="1260" w:hanging="720"/>
      </w:pPr>
      <w:bookmarkStart w:id="32" w:name="_Toc48894331"/>
      <w:r>
        <w:t>Modifications</w:t>
      </w:r>
      <w:bookmarkEnd w:id="32"/>
    </w:p>
    <w:p w14:paraId="798ACFD6" w14:textId="73A00AB7" w:rsidR="00D471DE" w:rsidRDefault="00D471DE" w:rsidP="00D471DE">
      <w:pPr>
        <w:ind w:left="540"/>
        <w:rPr>
          <w:rFonts w:asciiTheme="majorHAnsi" w:hAnsiTheme="majorHAnsi"/>
          <w:sz w:val="24"/>
          <w:szCs w:val="24"/>
        </w:rPr>
      </w:pPr>
      <w:r>
        <w:rPr>
          <w:rFonts w:asciiTheme="majorHAnsi" w:hAnsiTheme="majorHAnsi"/>
          <w:sz w:val="24"/>
          <w:szCs w:val="24"/>
        </w:rPr>
        <w:t xml:space="preserve">Only the CO is authorized to execute modifications on behalf of the </w:t>
      </w:r>
      <w:r w:rsidR="00132568">
        <w:rPr>
          <w:rFonts w:asciiTheme="majorHAnsi" w:hAnsiTheme="majorHAnsi"/>
          <w:sz w:val="24"/>
          <w:szCs w:val="24"/>
        </w:rPr>
        <w:t>Government</w:t>
      </w:r>
      <w:r>
        <w:rPr>
          <w:rFonts w:asciiTheme="majorHAnsi" w:hAnsiTheme="majorHAnsi"/>
          <w:sz w:val="24"/>
          <w:szCs w:val="24"/>
        </w:rPr>
        <w:t xml:space="preserve">. </w:t>
      </w:r>
      <w:r>
        <w:rPr>
          <w:rFonts w:asciiTheme="majorHAnsi" w:hAnsiTheme="majorHAnsi"/>
          <w:spacing w:val="-3"/>
          <w:sz w:val="24"/>
          <w:szCs w:val="24"/>
        </w:rPr>
        <w:t xml:space="preserve">In </w:t>
      </w:r>
      <w:r>
        <w:rPr>
          <w:rFonts w:asciiTheme="majorHAnsi" w:hAnsiTheme="majorHAnsi"/>
          <w:sz w:val="24"/>
          <w:szCs w:val="24"/>
        </w:rPr>
        <w:t>cases where the CO receives a request for additional work, revisions to requirements, schedule changes, etc. the CO will make the final determination in writing as to the appropriateness of the</w:t>
      </w:r>
      <w:r>
        <w:rPr>
          <w:rFonts w:asciiTheme="majorHAnsi" w:hAnsiTheme="majorHAnsi"/>
          <w:spacing w:val="-9"/>
          <w:sz w:val="24"/>
          <w:szCs w:val="24"/>
        </w:rPr>
        <w:t xml:space="preserve"> </w:t>
      </w:r>
      <w:r>
        <w:rPr>
          <w:rFonts w:asciiTheme="majorHAnsi" w:hAnsiTheme="majorHAnsi"/>
          <w:sz w:val="24"/>
          <w:szCs w:val="24"/>
        </w:rPr>
        <w:t>request.</w:t>
      </w:r>
    </w:p>
    <w:p w14:paraId="5D54386E" w14:textId="77777777" w:rsidR="00D471DE" w:rsidRDefault="00D471DE" w:rsidP="00D471DE">
      <w:pPr>
        <w:pStyle w:val="BodyText"/>
        <w:spacing w:before="9"/>
        <w:rPr>
          <w:rFonts w:asciiTheme="majorHAnsi" w:hAnsiTheme="majorHAnsi"/>
        </w:rPr>
      </w:pPr>
    </w:p>
    <w:p w14:paraId="0305BF30" w14:textId="7BAAA3E7" w:rsidR="00D471DE" w:rsidRDefault="00D471DE" w:rsidP="00D471DE">
      <w:pPr>
        <w:pStyle w:val="Heading3"/>
        <w:ind w:left="1260" w:hanging="720"/>
      </w:pPr>
      <w:bookmarkStart w:id="33" w:name="_Toc48894332"/>
      <w:r>
        <w:t>Notice of Changes</w:t>
      </w:r>
      <w:bookmarkEnd w:id="33"/>
    </w:p>
    <w:p w14:paraId="0E844525" w14:textId="5A9E12B9" w:rsidR="00D471DE" w:rsidRDefault="00D471DE" w:rsidP="00D471DE">
      <w:pPr>
        <w:ind w:left="540"/>
        <w:rPr>
          <w:rFonts w:asciiTheme="majorHAnsi" w:hAnsiTheme="majorHAnsi"/>
          <w:sz w:val="24"/>
          <w:szCs w:val="24"/>
        </w:rPr>
      </w:pPr>
      <w:r>
        <w:rPr>
          <w:rFonts w:asciiTheme="majorHAnsi" w:hAnsiTheme="majorHAnsi"/>
          <w:sz w:val="24"/>
          <w:szCs w:val="24"/>
        </w:rPr>
        <w:t xml:space="preserve">No verbal statement by the CO, authorized representative of the CO, or any </w:t>
      </w:r>
      <w:r w:rsidR="00132568">
        <w:rPr>
          <w:rFonts w:asciiTheme="majorHAnsi" w:hAnsiTheme="majorHAnsi"/>
          <w:sz w:val="24"/>
          <w:szCs w:val="24"/>
        </w:rPr>
        <w:t>Government</w:t>
      </w:r>
      <w:r>
        <w:rPr>
          <w:rFonts w:asciiTheme="majorHAnsi" w:hAnsiTheme="majorHAnsi"/>
          <w:sz w:val="24"/>
          <w:szCs w:val="24"/>
        </w:rPr>
        <w:t xml:space="preserve"> representative shall constitute a modification under the changes clause of this contract, or entitle the </w:t>
      </w:r>
      <w:r w:rsidR="00132568">
        <w:rPr>
          <w:rFonts w:asciiTheme="majorHAnsi" w:hAnsiTheme="majorHAnsi"/>
          <w:sz w:val="24"/>
          <w:szCs w:val="24"/>
        </w:rPr>
        <w:t>Contractor</w:t>
      </w:r>
      <w:r>
        <w:rPr>
          <w:rFonts w:asciiTheme="majorHAnsi" w:hAnsiTheme="majorHAnsi"/>
          <w:sz w:val="24"/>
          <w:szCs w:val="24"/>
        </w:rPr>
        <w:t>(s) to an equitable adjustment of the price or delivery schedule. The only valid changes to the contract shall be issued in writing and signed by the</w:t>
      </w:r>
      <w:r>
        <w:rPr>
          <w:rFonts w:asciiTheme="majorHAnsi" w:hAnsiTheme="majorHAnsi"/>
          <w:spacing w:val="-10"/>
          <w:sz w:val="24"/>
          <w:szCs w:val="24"/>
        </w:rPr>
        <w:t xml:space="preserve"> </w:t>
      </w:r>
      <w:r>
        <w:rPr>
          <w:rFonts w:asciiTheme="majorHAnsi" w:hAnsiTheme="majorHAnsi"/>
          <w:sz w:val="24"/>
          <w:szCs w:val="24"/>
        </w:rPr>
        <w:t>CO.</w:t>
      </w:r>
    </w:p>
    <w:p w14:paraId="035D5279" w14:textId="77777777" w:rsidR="00D471DE" w:rsidRDefault="00D471DE" w:rsidP="00D471DE">
      <w:pPr>
        <w:pStyle w:val="BodyText"/>
        <w:spacing w:before="4"/>
        <w:rPr>
          <w:rFonts w:asciiTheme="majorHAnsi" w:hAnsiTheme="majorHAnsi"/>
        </w:rPr>
      </w:pPr>
    </w:p>
    <w:p w14:paraId="2E318EA6" w14:textId="77777777" w:rsidR="00D471DE" w:rsidRDefault="00D471DE" w:rsidP="00D471DE">
      <w:pPr>
        <w:pStyle w:val="Heading2"/>
        <w:ind w:left="540" w:hanging="540"/>
        <w:rPr>
          <w:sz w:val="24"/>
          <w:szCs w:val="24"/>
        </w:rPr>
      </w:pPr>
      <w:bookmarkStart w:id="34" w:name="1.5_TASK_ORDER_(TO)_PROCEDURES:"/>
      <w:bookmarkStart w:id="35" w:name="_Toc48894333"/>
      <w:bookmarkEnd w:id="34"/>
      <w:r>
        <w:rPr>
          <w:sz w:val="24"/>
          <w:szCs w:val="24"/>
        </w:rPr>
        <w:t>TASK ORDER (TO)</w:t>
      </w:r>
      <w:r>
        <w:rPr>
          <w:spacing w:val="-13"/>
          <w:sz w:val="24"/>
          <w:szCs w:val="24"/>
        </w:rPr>
        <w:t xml:space="preserve"> </w:t>
      </w:r>
      <w:r>
        <w:rPr>
          <w:sz w:val="24"/>
          <w:szCs w:val="24"/>
        </w:rPr>
        <w:t>PROCEDURES</w:t>
      </w:r>
      <w:bookmarkEnd w:id="35"/>
    </w:p>
    <w:p w14:paraId="3E3A53F7" w14:textId="77777777" w:rsidR="00D471DE" w:rsidRDefault="00D471DE" w:rsidP="00D471DE">
      <w:pPr>
        <w:pStyle w:val="BodyText"/>
        <w:rPr>
          <w:rFonts w:asciiTheme="majorHAnsi" w:hAnsiTheme="majorHAnsi"/>
          <w:b/>
        </w:rPr>
      </w:pPr>
    </w:p>
    <w:p w14:paraId="5EB40684" w14:textId="77777777" w:rsidR="00D471DE" w:rsidRDefault="00D471DE" w:rsidP="00D471DE">
      <w:pPr>
        <w:pStyle w:val="Heading3"/>
        <w:ind w:left="1260" w:hanging="720"/>
      </w:pPr>
      <w:bookmarkStart w:id="36" w:name="_Toc48894334"/>
      <w:r>
        <w:t>Task Order (TO) Fair Opportunity Proposal Request (FOPR)</w:t>
      </w:r>
      <w:bookmarkEnd w:id="36"/>
    </w:p>
    <w:p w14:paraId="3B6AE359" w14:textId="0257F200" w:rsidR="00D471DE" w:rsidRDefault="00D471DE" w:rsidP="00D471DE">
      <w:pPr>
        <w:ind w:left="540"/>
        <w:rPr>
          <w:rFonts w:asciiTheme="majorHAnsi" w:hAnsiTheme="majorHAnsi"/>
          <w:sz w:val="24"/>
          <w:szCs w:val="24"/>
        </w:rPr>
      </w:pPr>
      <w:r>
        <w:rPr>
          <w:rFonts w:asciiTheme="majorHAnsi" w:hAnsiTheme="majorHAnsi"/>
          <w:sz w:val="24"/>
          <w:szCs w:val="24"/>
        </w:rPr>
        <w:t xml:space="preserve">A TO FOPR will be issued to each of the </w:t>
      </w:r>
      <w:r w:rsidR="00132568">
        <w:rPr>
          <w:rFonts w:asciiTheme="majorHAnsi" w:hAnsiTheme="majorHAnsi"/>
          <w:sz w:val="24"/>
          <w:szCs w:val="24"/>
        </w:rPr>
        <w:t>Contractors</w:t>
      </w:r>
      <w:r>
        <w:rPr>
          <w:rFonts w:asciiTheme="majorHAnsi" w:hAnsiTheme="majorHAnsi"/>
          <w:sz w:val="24"/>
          <w:szCs w:val="24"/>
        </w:rPr>
        <w:t xml:space="preserve"> by the CO when a project is identified. The TO FOPR may not have traditional plans and specifications but will include a TO SOW. The TO SOW will include a list of work elements and/or sketches that define the project and state the </w:t>
      </w:r>
      <w:r w:rsidR="00132568">
        <w:rPr>
          <w:rFonts w:asciiTheme="majorHAnsi" w:hAnsiTheme="majorHAnsi"/>
          <w:sz w:val="24"/>
          <w:szCs w:val="24"/>
        </w:rPr>
        <w:t>Government</w:t>
      </w:r>
      <w:r>
        <w:rPr>
          <w:rFonts w:asciiTheme="majorHAnsi" w:hAnsiTheme="majorHAnsi"/>
          <w:sz w:val="24"/>
          <w:szCs w:val="24"/>
        </w:rPr>
        <w:t xml:space="preserve"> requirements. All attachments to the TO FOPR, if applicable, will </w:t>
      </w:r>
      <w:proofErr w:type="gramStart"/>
      <w:r>
        <w:rPr>
          <w:rFonts w:asciiTheme="majorHAnsi" w:hAnsiTheme="majorHAnsi"/>
          <w:sz w:val="24"/>
          <w:szCs w:val="24"/>
        </w:rPr>
        <w:t>be considered to be</w:t>
      </w:r>
      <w:proofErr w:type="gramEnd"/>
      <w:r>
        <w:rPr>
          <w:rFonts w:asciiTheme="majorHAnsi" w:hAnsiTheme="majorHAnsi"/>
          <w:sz w:val="24"/>
          <w:szCs w:val="24"/>
        </w:rPr>
        <w:t xml:space="preserve"> a part of the project scope of work. A site visit will be held by the </w:t>
      </w:r>
      <w:r w:rsidR="00132568">
        <w:rPr>
          <w:rFonts w:asciiTheme="majorHAnsi" w:hAnsiTheme="majorHAnsi"/>
          <w:sz w:val="24"/>
          <w:szCs w:val="24"/>
        </w:rPr>
        <w:t>Government</w:t>
      </w:r>
      <w:r>
        <w:rPr>
          <w:rFonts w:asciiTheme="majorHAnsi" w:hAnsiTheme="majorHAnsi"/>
          <w:sz w:val="24"/>
          <w:szCs w:val="24"/>
        </w:rPr>
        <w:t xml:space="preserve"> and the </w:t>
      </w:r>
      <w:r w:rsidR="00132568">
        <w:rPr>
          <w:rFonts w:asciiTheme="majorHAnsi" w:hAnsiTheme="majorHAnsi"/>
          <w:sz w:val="24"/>
          <w:szCs w:val="24"/>
        </w:rPr>
        <w:t>Contractors</w:t>
      </w:r>
      <w:r>
        <w:rPr>
          <w:rFonts w:asciiTheme="majorHAnsi" w:hAnsiTheme="majorHAnsi"/>
          <w:sz w:val="24"/>
          <w:szCs w:val="24"/>
        </w:rPr>
        <w:t xml:space="preserve"> as requested in</w:t>
      </w:r>
      <w:r>
        <w:rPr>
          <w:rFonts w:asciiTheme="majorHAnsi" w:hAnsiTheme="majorHAnsi"/>
          <w:spacing w:val="-22"/>
          <w:sz w:val="24"/>
          <w:szCs w:val="24"/>
        </w:rPr>
        <w:t xml:space="preserve"> </w:t>
      </w:r>
      <w:r>
        <w:rPr>
          <w:rFonts w:asciiTheme="majorHAnsi" w:hAnsiTheme="majorHAnsi"/>
          <w:sz w:val="24"/>
          <w:szCs w:val="24"/>
        </w:rPr>
        <w:t xml:space="preserve">the TO FOPR to discuss all conditions and details of the work. </w:t>
      </w:r>
      <w:r w:rsidR="00132568">
        <w:rPr>
          <w:rFonts w:asciiTheme="majorHAnsi" w:hAnsiTheme="majorHAnsi"/>
          <w:sz w:val="24"/>
          <w:szCs w:val="24"/>
        </w:rPr>
        <w:t>Contractor</w:t>
      </w:r>
      <w:r>
        <w:rPr>
          <w:rFonts w:asciiTheme="majorHAnsi" w:hAnsiTheme="majorHAnsi"/>
          <w:sz w:val="24"/>
          <w:szCs w:val="24"/>
        </w:rPr>
        <w:t xml:space="preserve"> clarification/questions shall be submitted in writing IAW TO proposal</w:t>
      </w:r>
      <w:r>
        <w:rPr>
          <w:rFonts w:asciiTheme="majorHAnsi" w:hAnsiTheme="majorHAnsi"/>
          <w:spacing w:val="-14"/>
          <w:sz w:val="24"/>
          <w:szCs w:val="24"/>
        </w:rPr>
        <w:t xml:space="preserve"> </w:t>
      </w:r>
      <w:r>
        <w:rPr>
          <w:rFonts w:asciiTheme="majorHAnsi" w:hAnsiTheme="majorHAnsi"/>
          <w:sz w:val="24"/>
          <w:szCs w:val="24"/>
        </w:rPr>
        <w:t>instructions.</w:t>
      </w:r>
    </w:p>
    <w:p w14:paraId="0EA0AEAB" w14:textId="77777777" w:rsidR="00D471DE" w:rsidRDefault="00D471DE" w:rsidP="00D471DE">
      <w:pPr>
        <w:rPr>
          <w:rFonts w:asciiTheme="majorHAnsi" w:hAnsiTheme="majorHAnsi"/>
          <w:sz w:val="24"/>
          <w:szCs w:val="24"/>
        </w:rPr>
      </w:pPr>
    </w:p>
    <w:p w14:paraId="455987B9" w14:textId="77777777" w:rsidR="00D471DE" w:rsidRDefault="00D471DE" w:rsidP="00D471DE">
      <w:pPr>
        <w:pStyle w:val="Heading3"/>
        <w:ind w:left="1260" w:hanging="720"/>
      </w:pPr>
      <w:bookmarkStart w:id="37" w:name="_Toc38276743"/>
      <w:bookmarkStart w:id="38" w:name="_Toc38276832"/>
      <w:bookmarkStart w:id="39" w:name="_Toc38276744"/>
      <w:bookmarkStart w:id="40" w:name="_Toc38276833"/>
      <w:bookmarkStart w:id="41" w:name="_Toc48894335"/>
      <w:bookmarkEnd w:id="37"/>
      <w:bookmarkEnd w:id="38"/>
      <w:bookmarkEnd w:id="39"/>
      <w:bookmarkEnd w:id="40"/>
      <w:r>
        <w:rPr>
          <w:bCs/>
        </w:rPr>
        <w:t>Submission of TO Proposal</w:t>
      </w:r>
      <w:bookmarkEnd w:id="41"/>
    </w:p>
    <w:p w14:paraId="16B8A77D" w14:textId="1B92F2C5" w:rsidR="00D471DE" w:rsidRDefault="00D471DE" w:rsidP="00D471DE">
      <w:pPr>
        <w:ind w:left="54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Contractors</w:t>
      </w:r>
      <w:r>
        <w:rPr>
          <w:rFonts w:asciiTheme="majorHAnsi" w:hAnsiTheme="majorHAnsi"/>
          <w:sz w:val="24"/>
          <w:szCs w:val="24"/>
        </w:rPr>
        <w:t xml:space="preserve"> shall be requested to submit a TO proposal to the issuing office within the period stated in the TO FOPR which may consist</w:t>
      </w:r>
      <w:r>
        <w:rPr>
          <w:rFonts w:asciiTheme="majorHAnsi" w:hAnsiTheme="majorHAnsi"/>
          <w:spacing w:val="-19"/>
          <w:sz w:val="24"/>
          <w:szCs w:val="24"/>
        </w:rPr>
        <w:t xml:space="preserve"> </w:t>
      </w:r>
      <w:r>
        <w:rPr>
          <w:rFonts w:asciiTheme="majorHAnsi" w:hAnsiTheme="majorHAnsi"/>
          <w:sz w:val="24"/>
          <w:szCs w:val="24"/>
        </w:rPr>
        <w:t>of a combination of any of the following:</w:t>
      </w:r>
    </w:p>
    <w:p w14:paraId="44FE33BC" w14:textId="77777777" w:rsidR="00D471DE" w:rsidRDefault="00D471DE" w:rsidP="00D471DE">
      <w:pPr>
        <w:pStyle w:val="BodyText"/>
        <w:spacing w:before="7"/>
        <w:rPr>
          <w:rFonts w:asciiTheme="majorHAnsi" w:hAnsiTheme="majorHAnsi"/>
        </w:rPr>
      </w:pPr>
    </w:p>
    <w:p w14:paraId="67139E84" w14:textId="77777777" w:rsidR="00D471DE" w:rsidRDefault="00D471DE" w:rsidP="00D471DE">
      <w:pPr>
        <w:pStyle w:val="Heading4"/>
        <w:ind w:hanging="900"/>
        <w:rPr>
          <w:i w:val="0"/>
          <w:sz w:val="24"/>
          <w:szCs w:val="24"/>
        </w:rPr>
      </w:pPr>
      <w:r>
        <w:rPr>
          <w:i w:val="0"/>
          <w:sz w:val="24"/>
          <w:szCs w:val="24"/>
        </w:rPr>
        <w:t>Technical Proposal</w:t>
      </w:r>
    </w:p>
    <w:p w14:paraId="76B52B61" w14:textId="6D361389" w:rsidR="00D471DE" w:rsidRDefault="00D471DE" w:rsidP="00D471DE">
      <w:pPr>
        <w:ind w:left="900"/>
        <w:rPr>
          <w:rFonts w:asciiTheme="majorHAnsi" w:hAnsiTheme="majorHAnsi"/>
          <w:sz w:val="24"/>
          <w:szCs w:val="24"/>
        </w:rPr>
      </w:pPr>
      <w:r w:rsidRPr="00F22A25">
        <w:rPr>
          <w:rFonts w:asciiTheme="majorHAnsi" w:hAnsiTheme="majorHAnsi"/>
          <w:sz w:val="24"/>
          <w:szCs w:val="24"/>
          <w:highlight w:val="yellow"/>
        </w:rPr>
        <w:t xml:space="preserve">Concept sketches or drawings for proposed methods, performance schedule of </w:t>
      </w:r>
      <w:r w:rsidRPr="00F22A25">
        <w:rPr>
          <w:rFonts w:asciiTheme="majorHAnsi" w:hAnsiTheme="majorHAnsi"/>
          <w:sz w:val="24"/>
          <w:szCs w:val="24"/>
          <w:highlight w:val="yellow"/>
        </w:rPr>
        <w:lastRenderedPageBreak/>
        <w:t>design and construction, proposed technical approach/solution, list of required work elements, management approach, key personnel and/or sub</w:t>
      </w:r>
      <w:r w:rsidR="00D47AA1" w:rsidRPr="00F22A25">
        <w:rPr>
          <w:rFonts w:asciiTheme="majorHAnsi" w:hAnsiTheme="majorHAnsi"/>
          <w:sz w:val="24"/>
          <w:szCs w:val="24"/>
          <w:highlight w:val="yellow"/>
        </w:rPr>
        <w:t>c</w:t>
      </w:r>
      <w:r w:rsidR="00132568" w:rsidRPr="00F22A25">
        <w:rPr>
          <w:rFonts w:asciiTheme="majorHAnsi" w:hAnsiTheme="majorHAnsi"/>
          <w:sz w:val="24"/>
          <w:szCs w:val="24"/>
          <w:highlight w:val="yellow"/>
        </w:rPr>
        <w:t>ontractors</w:t>
      </w:r>
      <w:r w:rsidRPr="00F22A25">
        <w:rPr>
          <w:rFonts w:asciiTheme="majorHAnsi" w:hAnsiTheme="majorHAnsi"/>
          <w:sz w:val="24"/>
          <w:szCs w:val="24"/>
          <w:highlight w:val="yellow"/>
        </w:rPr>
        <w:t>, catalogs,</w:t>
      </w:r>
      <w:r w:rsidRPr="00F22A25">
        <w:rPr>
          <w:rFonts w:asciiTheme="majorHAnsi" w:hAnsiTheme="majorHAnsi"/>
          <w:spacing w:val="-18"/>
          <w:sz w:val="24"/>
          <w:szCs w:val="24"/>
          <w:highlight w:val="yellow"/>
        </w:rPr>
        <w:t xml:space="preserve"> </w:t>
      </w:r>
      <w:r w:rsidRPr="00F22A25">
        <w:rPr>
          <w:rFonts w:asciiTheme="majorHAnsi" w:hAnsiTheme="majorHAnsi"/>
          <w:sz w:val="24"/>
          <w:szCs w:val="24"/>
          <w:highlight w:val="yellow"/>
        </w:rPr>
        <w:t xml:space="preserve">and/or other material submittals. </w:t>
      </w:r>
      <w:r w:rsidR="00132568" w:rsidRPr="00F22A25">
        <w:rPr>
          <w:rFonts w:asciiTheme="majorHAnsi" w:hAnsiTheme="majorHAnsi"/>
          <w:sz w:val="24"/>
          <w:szCs w:val="24"/>
          <w:highlight w:val="yellow"/>
        </w:rPr>
        <w:t>Contractor</w:t>
      </w:r>
      <w:r w:rsidRPr="00F22A25">
        <w:rPr>
          <w:rFonts w:asciiTheme="majorHAnsi" w:hAnsiTheme="majorHAnsi"/>
          <w:sz w:val="24"/>
          <w:szCs w:val="24"/>
          <w:highlight w:val="yellow"/>
        </w:rPr>
        <w:t xml:space="preserve"> shall provide a bid guarantee for each separate</w:t>
      </w:r>
      <w:r w:rsidRPr="00F22A25">
        <w:rPr>
          <w:rFonts w:asciiTheme="majorHAnsi" w:hAnsiTheme="majorHAnsi"/>
          <w:spacing w:val="-22"/>
          <w:sz w:val="24"/>
          <w:szCs w:val="24"/>
          <w:highlight w:val="yellow"/>
        </w:rPr>
        <w:t xml:space="preserve"> </w:t>
      </w:r>
      <w:r w:rsidRPr="00F22A25">
        <w:rPr>
          <w:rFonts w:asciiTheme="majorHAnsi" w:hAnsiTheme="majorHAnsi"/>
          <w:sz w:val="24"/>
          <w:szCs w:val="24"/>
          <w:highlight w:val="yellow"/>
        </w:rPr>
        <w:t>TO</w:t>
      </w:r>
      <w:r>
        <w:rPr>
          <w:rFonts w:asciiTheme="majorHAnsi" w:hAnsiTheme="majorHAnsi"/>
          <w:sz w:val="24"/>
          <w:szCs w:val="24"/>
        </w:rPr>
        <w:t>.</w:t>
      </w:r>
    </w:p>
    <w:p w14:paraId="1F4E2AFE" w14:textId="77777777" w:rsidR="00D471DE" w:rsidRDefault="00D471DE" w:rsidP="00D471DE">
      <w:pPr>
        <w:pStyle w:val="BodyText"/>
        <w:rPr>
          <w:rFonts w:asciiTheme="majorHAnsi" w:hAnsiTheme="majorHAnsi"/>
        </w:rPr>
      </w:pPr>
    </w:p>
    <w:p w14:paraId="14D40467" w14:textId="77777777" w:rsidR="00D471DE" w:rsidRDefault="00D471DE" w:rsidP="00D471DE">
      <w:pPr>
        <w:pStyle w:val="Heading4"/>
        <w:ind w:hanging="900"/>
        <w:rPr>
          <w:i w:val="0"/>
          <w:sz w:val="24"/>
          <w:szCs w:val="24"/>
        </w:rPr>
      </w:pPr>
      <w:r>
        <w:rPr>
          <w:i w:val="0"/>
          <w:sz w:val="24"/>
          <w:szCs w:val="24"/>
        </w:rPr>
        <w:t>Price Proposal</w:t>
      </w:r>
    </w:p>
    <w:p w14:paraId="24B9AAC0" w14:textId="77777777" w:rsidR="00D471DE" w:rsidRDefault="00D471DE" w:rsidP="00D471DE">
      <w:pPr>
        <w:ind w:left="900"/>
        <w:rPr>
          <w:rFonts w:asciiTheme="majorHAnsi" w:hAnsiTheme="majorHAnsi"/>
          <w:sz w:val="24"/>
          <w:szCs w:val="24"/>
        </w:rPr>
      </w:pPr>
      <w:r>
        <w:rPr>
          <w:rFonts w:asciiTheme="majorHAnsi" w:hAnsiTheme="majorHAnsi"/>
          <w:sz w:val="24"/>
          <w:szCs w:val="24"/>
        </w:rPr>
        <w:t>The price proposal for the design and construction</w:t>
      </w:r>
      <w:r>
        <w:rPr>
          <w:rFonts w:asciiTheme="majorHAnsi" w:hAnsiTheme="majorHAnsi"/>
          <w:spacing w:val="-15"/>
          <w:sz w:val="24"/>
          <w:szCs w:val="24"/>
        </w:rPr>
        <w:t xml:space="preserve"> </w:t>
      </w:r>
      <w:r>
        <w:rPr>
          <w:rFonts w:asciiTheme="majorHAnsi" w:hAnsiTheme="majorHAnsi"/>
          <w:sz w:val="24"/>
          <w:szCs w:val="24"/>
        </w:rPr>
        <w:t>costs.</w:t>
      </w:r>
    </w:p>
    <w:p w14:paraId="01D85E99" w14:textId="77777777" w:rsidR="00D471DE" w:rsidRDefault="00D471DE" w:rsidP="00D471DE">
      <w:pPr>
        <w:pStyle w:val="BodyText"/>
        <w:rPr>
          <w:rFonts w:asciiTheme="majorHAnsi" w:hAnsiTheme="majorHAnsi"/>
        </w:rPr>
      </w:pPr>
    </w:p>
    <w:p w14:paraId="64B1B4B3" w14:textId="77777777" w:rsidR="00D471DE" w:rsidRDefault="00D471DE" w:rsidP="00D471DE">
      <w:pPr>
        <w:pStyle w:val="Heading4"/>
        <w:ind w:hanging="900"/>
        <w:rPr>
          <w:i w:val="0"/>
          <w:sz w:val="24"/>
          <w:szCs w:val="24"/>
        </w:rPr>
      </w:pPr>
      <w:r>
        <w:rPr>
          <w:i w:val="0"/>
          <w:sz w:val="24"/>
          <w:szCs w:val="24"/>
        </w:rPr>
        <w:t>Past Performance</w:t>
      </w:r>
    </w:p>
    <w:p w14:paraId="106E1BD0" w14:textId="77777777" w:rsidR="00D471DE" w:rsidRDefault="00D471DE" w:rsidP="00D471DE">
      <w:pPr>
        <w:ind w:left="900"/>
        <w:rPr>
          <w:rFonts w:asciiTheme="majorHAnsi" w:hAnsiTheme="majorHAnsi"/>
          <w:sz w:val="24"/>
          <w:szCs w:val="24"/>
        </w:rPr>
      </w:pPr>
      <w:r>
        <w:rPr>
          <w:rFonts w:asciiTheme="majorHAnsi" w:hAnsiTheme="majorHAnsi"/>
          <w:sz w:val="24"/>
          <w:szCs w:val="24"/>
        </w:rPr>
        <w:t>Recent and relevant performance information may be required. Definitions of "recent" and “relevant” will be specified in the TO</w:t>
      </w:r>
      <w:r>
        <w:rPr>
          <w:rFonts w:asciiTheme="majorHAnsi" w:hAnsiTheme="majorHAnsi"/>
          <w:spacing w:val="-20"/>
          <w:sz w:val="24"/>
          <w:szCs w:val="24"/>
        </w:rPr>
        <w:t xml:space="preserve"> </w:t>
      </w:r>
      <w:r>
        <w:rPr>
          <w:rFonts w:asciiTheme="majorHAnsi" w:hAnsiTheme="majorHAnsi"/>
          <w:sz w:val="24"/>
          <w:szCs w:val="24"/>
        </w:rPr>
        <w:t>FOPR for applicable</w:t>
      </w:r>
      <w:r>
        <w:rPr>
          <w:rFonts w:asciiTheme="majorHAnsi" w:hAnsiTheme="majorHAnsi"/>
          <w:spacing w:val="-5"/>
          <w:sz w:val="24"/>
          <w:szCs w:val="24"/>
        </w:rPr>
        <w:t xml:space="preserve"> </w:t>
      </w:r>
      <w:r>
        <w:rPr>
          <w:rFonts w:asciiTheme="majorHAnsi" w:hAnsiTheme="majorHAnsi"/>
          <w:sz w:val="24"/>
          <w:szCs w:val="24"/>
        </w:rPr>
        <w:t>projects.</w:t>
      </w:r>
    </w:p>
    <w:p w14:paraId="6B2DAA70" w14:textId="77777777" w:rsidR="00D471DE" w:rsidRDefault="00D471DE" w:rsidP="00D471DE">
      <w:pPr>
        <w:pStyle w:val="BodyText"/>
        <w:spacing w:before="11"/>
        <w:rPr>
          <w:rFonts w:asciiTheme="majorHAnsi" w:hAnsiTheme="majorHAnsi"/>
        </w:rPr>
      </w:pPr>
    </w:p>
    <w:p w14:paraId="51F08D83" w14:textId="235E6A7F" w:rsidR="00D471DE" w:rsidRDefault="00132568" w:rsidP="00D471DE">
      <w:pPr>
        <w:pStyle w:val="Heading3"/>
        <w:ind w:left="1260" w:hanging="720"/>
      </w:pPr>
      <w:bookmarkStart w:id="42" w:name="_Toc48894336"/>
      <w:r>
        <w:t>Government</w:t>
      </w:r>
      <w:r w:rsidR="00D471DE">
        <w:t xml:space="preserve"> Right to Cancellation</w:t>
      </w:r>
      <w:bookmarkEnd w:id="42"/>
    </w:p>
    <w:p w14:paraId="1471BA20" w14:textId="06A67AD9" w:rsidR="00D471DE" w:rsidRDefault="00D471DE" w:rsidP="00D471DE">
      <w:pPr>
        <w:ind w:left="540"/>
        <w:rPr>
          <w:rFonts w:asciiTheme="majorHAnsi" w:hAnsiTheme="majorHAnsi"/>
          <w:sz w:val="24"/>
          <w:szCs w:val="24"/>
        </w:rPr>
      </w:pPr>
      <w:r>
        <w:rPr>
          <w:rFonts w:asciiTheme="majorHAnsi" w:hAnsiTheme="majorHAnsi"/>
          <w:sz w:val="24"/>
          <w:szCs w:val="24"/>
        </w:rPr>
        <w:t xml:space="preserve">The TO proposals shall be prepared at no cost to the </w:t>
      </w:r>
      <w:proofErr w:type="gramStart"/>
      <w:r w:rsidR="00132568">
        <w:rPr>
          <w:rFonts w:asciiTheme="majorHAnsi" w:hAnsiTheme="majorHAnsi"/>
          <w:sz w:val="24"/>
          <w:szCs w:val="24"/>
        </w:rPr>
        <w:t>Government</w:t>
      </w:r>
      <w:r>
        <w:rPr>
          <w:rFonts w:asciiTheme="majorHAnsi" w:hAnsiTheme="majorHAnsi"/>
          <w:sz w:val="24"/>
          <w:szCs w:val="24"/>
        </w:rPr>
        <w:t>, and</w:t>
      </w:r>
      <w:proofErr w:type="gramEnd"/>
      <w:r>
        <w:rPr>
          <w:rFonts w:asciiTheme="majorHAnsi" w:hAnsiTheme="majorHAnsi"/>
          <w:sz w:val="24"/>
          <w:szCs w:val="24"/>
        </w:rPr>
        <w:t xml:space="preserve"> are not reimbursable by the </w:t>
      </w:r>
      <w:r w:rsidR="00132568">
        <w:rPr>
          <w:rFonts w:asciiTheme="majorHAnsi" w:hAnsiTheme="majorHAnsi"/>
          <w:sz w:val="24"/>
          <w:szCs w:val="24"/>
        </w:rPr>
        <w:t>Government</w:t>
      </w:r>
      <w:r>
        <w:rPr>
          <w:rFonts w:asciiTheme="majorHAnsi" w:hAnsiTheme="majorHAnsi"/>
          <w:sz w:val="24"/>
          <w:szCs w:val="24"/>
        </w:rPr>
        <w:t xml:space="preserve">.  TOs may be subject to availability of funds and are subject to cancellation by, and at no cost to, the </w:t>
      </w:r>
      <w:r w:rsidR="00132568">
        <w:rPr>
          <w:rFonts w:asciiTheme="majorHAnsi" w:hAnsiTheme="majorHAnsi"/>
          <w:sz w:val="24"/>
          <w:szCs w:val="24"/>
        </w:rPr>
        <w:t>Government</w:t>
      </w:r>
      <w:r>
        <w:rPr>
          <w:rFonts w:asciiTheme="majorHAnsi" w:hAnsiTheme="majorHAnsi"/>
          <w:sz w:val="24"/>
          <w:szCs w:val="24"/>
        </w:rPr>
        <w:t xml:space="preserve">. The </w:t>
      </w:r>
      <w:r w:rsidR="00132568">
        <w:rPr>
          <w:rFonts w:asciiTheme="majorHAnsi" w:hAnsiTheme="majorHAnsi"/>
          <w:sz w:val="24"/>
          <w:szCs w:val="24"/>
        </w:rPr>
        <w:t>Government</w:t>
      </w:r>
      <w:r>
        <w:rPr>
          <w:rFonts w:asciiTheme="majorHAnsi" w:hAnsiTheme="majorHAnsi"/>
          <w:sz w:val="24"/>
          <w:szCs w:val="24"/>
        </w:rPr>
        <w:t xml:space="preserve"> reserves the right to cancel TO FOPRs, either before or after a FOPR closing date. In the event the </w:t>
      </w:r>
      <w:r w:rsidR="00132568">
        <w:rPr>
          <w:rFonts w:asciiTheme="majorHAnsi" w:hAnsiTheme="majorHAnsi"/>
          <w:sz w:val="24"/>
          <w:szCs w:val="24"/>
        </w:rPr>
        <w:t>Government</w:t>
      </w:r>
      <w:r>
        <w:rPr>
          <w:rFonts w:asciiTheme="majorHAnsi" w:hAnsiTheme="majorHAnsi"/>
          <w:sz w:val="24"/>
          <w:szCs w:val="24"/>
        </w:rPr>
        <w:t xml:space="preserve"> cancels a FOPR, the </w:t>
      </w:r>
      <w:r w:rsidR="00132568">
        <w:rPr>
          <w:rFonts w:asciiTheme="majorHAnsi" w:hAnsiTheme="majorHAnsi"/>
          <w:sz w:val="24"/>
          <w:szCs w:val="24"/>
        </w:rPr>
        <w:t>Government</w:t>
      </w:r>
      <w:r>
        <w:rPr>
          <w:rFonts w:asciiTheme="majorHAnsi" w:hAnsiTheme="majorHAnsi"/>
          <w:sz w:val="24"/>
          <w:szCs w:val="24"/>
        </w:rPr>
        <w:t xml:space="preserve"> has no obligation to</w:t>
      </w:r>
      <w:r w:rsidR="0045558C">
        <w:rPr>
          <w:rFonts w:asciiTheme="majorHAnsi" w:hAnsiTheme="majorHAnsi"/>
          <w:sz w:val="24"/>
          <w:szCs w:val="24"/>
        </w:rPr>
        <w:t xml:space="preserve"> reimburse an </w:t>
      </w:r>
      <w:r w:rsidR="00132568">
        <w:rPr>
          <w:rFonts w:asciiTheme="majorHAnsi" w:hAnsiTheme="majorHAnsi"/>
          <w:sz w:val="24"/>
          <w:szCs w:val="24"/>
        </w:rPr>
        <w:t>Offeror</w:t>
      </w:r>
      <w:r>
        <w:rPr>
          <w:rFonts w:asciiTheme="majorHAnsi" w:hAnsiTheme="majorHAnsi"/>
          <w:sz w:val="24"/>
          <w:szCs w:val="24"/>
        </w:rPr>
        <w:t xml:space="preserve"> for any costs.</w:t>
      </w:r>
    </w:p>
    <w:p w14:paraId="69FE27CD" w14:textId="77777777" w:rsidR="00D471DE" w:rsidRDefault="00D471DE" w:rsidP="00D471DE">
      <w:pPr>
        <w:pStyle w:val="BodyText"/>
        <w:spacing w:before="9"/>
        <w:rPr>
          <w:rFonts w:asciiTheme="majorHAnsi" w:hAnsiTheme="majorHAnsi"/>
        </w:rPr>
      </w:pPr>
    </w:p>
    <w:p w14:paraId="5649DCEE" w14:textId="77777777" w:rsidR="00D471DE" w:rsidRDefault="00D471DE" w:rsidP="00D471DE">
      <w:pPr>
        <w:pStyle w:val="Heading3"/>
        <w:ind w:left="1260" w:hanging="720"/>
      </w:pPr>
      <w:bookmarkStart w:id="43" w:name="_Toc48894337"/>
      <w:r>
        <w:rPr>
          <w:bCs/>
        </w:rPr>
        <w:t>TO Evaluation Criteria</w:t>
      </w:r>
      <w:bookmarkEnd w:id="43"/>
    </w:p>
    <w:p w14:paraId="6AAD8128" w14:textId="5980B4A5" w:rsidR="00D471DE" w:rsidRDefault="00D471DE" w:rsidP="00D471DE">
      <w:pPr>
        <w:ind w:left="540"/>
        <w:rPr>
          <w:rFonts w:asciiTheme="majorHAnsi" w:hAnsiTheme="majorHAnsi"/>
          <w:sz w:val="24"/>
          <w:szCs w:val="24"/>
        </w:rPr>
      </w:pPr>
      <w:r>
        <w:rPr>
          <w:rFonts w:asciiTheme="majorHAnsi" w:hAnsiTheme="majorHAnsi"/>
          <w:sz w:val="24"/>
          <w:szCs w:val="24"/>
        </w:rPr>
        <w:t>Individual TOs will be competed among all</w:t>
      </w:r>
      <w:r>
        <w:rPr>
          <w:rFonts w:asciiTheme="majorHAnsi" w:hAnsiTheme="majorHAnsi"/>
          <w:spacing w:val="-23"/>
          <w:sz w:val="24"/>
          <w:szCs w:val="24"/>
        </w:rPr>
        <w:t xml:space="preserve"> </w:t>
      </w:r>
      <w:r>
        <w:rPr>
          <w:rFonts w:asciiTheme="majorHAnsi" w:hAnsiTheme="majorHAnsi"/>
          <w:sz w:val="24"/>
          <w:szCs w:val="24"/>
        </w:rPr>
        <w:t xml:space="preserve">awardees throughout the MACC IV contract ordering period IAW the Fair Opportunity process provided in FAR 16.505(b). Task orders will be firm-fixed price and will clearly define the specific work required. On average, projects will range between $2,000 and $10,000,000 with awards to be made on a best value basis determined by Lowest Price Technically Acceptable (LPTA), Tradeoff, or Low Price. Specific instructions to </w:t>
      </w:r>
      <w:r w:rsidR="00132568">
        <w:rPr>
          <w:rFonts w:asciiTheme="majorHAnsi" w:hAnsiTheme="majorHAnsi"/>
          <w:sz w:val="24"/>
          <w:szCs w:val="24"/>
        </w:rPr>
        <w:t>Offerors</w:t>
      </w:r>
      <w:r>
        <w:rPr>
          <w:rFonts w:asciiTheme="majorHAnsi" w:hAnsiTheme="majorHAnsi"/>
          <w:sz w:val="24"/>
          <w:szCs w:val="24"/>
        </w:rPr>
        <w:t xml:space="preserve"> and evaluation criteria for individual TOs will be specified in the TO FOPR. The evaluation method will be determined by the </w:t>
      </w:r>
      <w:r w:rsidR="00132568">
        <w:rPr>
          <w:rFonts w:asciiTheme="majorHAnsi" w:hAnsiTheme="majorHAnsi"/>
          <w:sz w:val="24"/>
          <w:szCs w:val="24"/>
        </w:rPr>
        <w:t>Government</w:t>
      </w:r>
      <w:r>
        <w:rPr>
          <w:rFonts w:asciiTheme="majorHAnsi" w:hAnsiTheme="majorHAnsi"/>
          <w:sz w:val="24"/>
          <w:szCs w:val="24"/>
        </w:rPr>
        <w:t>.</w:t>
      </w:r>
    </w:p>
    <w:p w14:paraId="1D40CE8C" w14:textId="77777777" w:rsidR="00D471DE" w:rsidRDefault="00D471DE" w:rsidP="00D471DE">
      <w:pPr>
        <w:pStyle w:val="BodyText"/>
        <w:rPr>
          <w:rFonts w:asciiTheme="majorHAnsi" w:hAnsiTheme="majorHAnsi"/>
        </w:rPr>
      </w:pPr>
    </w:p>
    <w:p w14:paraId="5A40A3BB" w14:textId="77777777" w:rsidR="00D471DE" w:rsidRDefault="00D471DE" w:rsidP="00D471DE">
      <w:pPr>
        <w:pStyle w:val="Heading3"/>
        <w:ind w:left="1260" w:hanging="720"/>
      </w:pPr>
      <w:bookmarkStart w:id="44" w:name="_Toc48894338"/>
      <w:r>
        <w:rPr>
          <w:bCs/>
        </w:rPr>
        <w:t>Competition</w:t>
      </w:r>
      <w:bookmarkEnd w:id="44"/>
    </w:p>
    <w:p w14:paraId="632234D8" w14:textId="44798BD6" w:rsidR="00343E8A" w:rsidRPr="00233074" w:rsidRDefault="00343E8A" w:rsidP="00D471DE">
      <w:pPr>
        <w:ind w:left="540"/>
        <w:rPr>
          <w:rFonts w:asciiTheme="majorHAnsi" w:hAnsiTheme="majorHAnsi"/>
          <w:sz w:val="24"/>
          <w:szCs w:val="24"/>
        </w:rPr>
      </w:pPr>
      <w:r w:rsidRPr="00233074">
        <w:rPr>
          <w:rFonts w:asciiTheme="majorHAnsi" w:hAnsiTheme="majorHAnsi"/>
          <w:sz w:val="24"/>
          <w:szCs w:val="24"/>
        </w:rPr>
        <w:t>It is imperative that the Government receive as much competition on MACC</w:t>
      </w:r>
      <w:r w:rsidR="00233074" w:rsidRPr="00233074">
        <w:rPr>
          <w:rFonts w:asciiTheme="majorHAnsi" w:hAnsiTheme="majorHAnsi"/>
          <w:sz w:val="24"/>
          <w:szCs w:val="24"/>
        </w:rPr>
        <w:t xml:space="preserve"> </w:t>
      </w:r>
      <w:r w:rsidRPr="00233074">
        <w:rPr>
          <w:rFonts w:asciiTheme="majorHAnsi" w:hAnsiTheme="majorHAnsi"/>
          <w:sz w:val="24"/>
          <w:szCs w:val="24"/>
        </w:rPr>
        <w:t xml:space="preserve">IV Task Orders as possible.  All MACC IV Contractors will be solicited for each project and are highly encouraged to provide a proposal on all FOPRs under $5 Million.  </w:t>
      </w:r>
      <w:proofErr w:type="gramStart"/>
      <w:r w:rsidRPr="00233074">
        <w:rPr>
          <w:rFonts w:asciiTheme="majorHAnsi" w:hAnsiTheme="majorHAnsi"/>
          <w:sz w:val="24"/>
          <w:szCs w:val="24"/>
        </w:rPr>
        <w:t>In order to</w:t>
      </w:r>
      <w:proofErr w:type="gramEnd"/>
      <w:r w:rsidRPr="00233074">
        <w:rPr>
          <w:rFonts w:asciiTheme="majorHAnsi" w:hAnsiTheme="majorHAnsi"/>
          <w:sz w:val="24"/>
          <w:szCs w:val="24"/>
        </w:rPr>
        <w:t xml:space="preserve"> ensure there is sufficient competition on each MACC Task Order, the Government </w:t>
      </w:r>
      <w:r w:rsidR="00EF6156" w:rsidRPr="00233074">
        <w:rPr>
          <w:rFonts w:asciiTheme="majorHAnsi" w:hAnsiTheme="majorHAnsi"/>
          <w:sz w:val="24"/>
          <w:szCs w:val="24"/>
        </w:rPr>
        <w:t>requests</w:t>
      </w:r>
      <w:r w:rsidRPr="00233074">
        <w:rPr>
          <w:rFonts w:asciiTheme="majorHAnsi" w:hAnsiTheme="majorHAnsi"/>
          <w:sz w:val="24"/>
          <w:szCs w:val="24"/>
        </w:rPr>
        <w:t xml:space="preserve"> that the Contractors attend a minimum of three (3) site visits under</w:t>
      </w:r>
      <w:r w:rsidR="00233074" w:rsidRPr="00233074">
        <w:rPr>
          <w:rFonts w:asciiTheme="majorHAnsi" w:hAnsiTheme="majorHAnsi"/>
          <w:sz w:val="24"/>
          <w:szCs w:val="24"/>
        </w:rPr>
        <w:t xml:space="preserve"> $5 Million per contract year. </w:t>
      </w:r>
      <w:r w:rsidRPr="00233074">
        <w:rPr>
          <w:rFonts w:asciiTheme="majorHAnsi" w:hAnsiTheme="majorHAnsi"/>
          <w:sz w:val="24"/>
          <w:szCs w:val="24"/>
        </w:rPr>
        <w:t xml:space="preserve"> In addition, the Government requests that the Contractor submit a proposal on a minimum of three </w:t>
      </w:r>
      <w:r w:rsidR="00233074" w:rsidRPr="00233074">
        <w:rPr>
          <w:rFonts w:asciiTheme="majorHAnsi" w:hAnsiTheme="majorHAnsi"/>
          <w:sz w:val="24"/>
          <w:szCs w:val="24"/>
        </w:rPr>
        <w:t>(3) projects per contract year.</w:t>
      </w:r>
      <w:r w:rsidRPr="00233074">
        <w:rPr>
          <w:rFonts w:asciiTheme="majorHAnsi" w:hAnsiTheme="majorHAnsi"/>
          <w:sz w:val="24"/>
          <w:szCs w:val="24"/>
        </w:rPr>
        <w:t xml:space="preserve"> Failure to provide a proposal on a minimum of three (3) task orders per contract year will bring into question the Contractor’s continued interest and ability to meet basic requirements of the task orders.  If the Contractor does not provide a proposal on a minimum of three (3) proposals per contract year, the Gov. may request a detailed explanation from the contractor for not participating. A notice to the Offeror will be included in those FOPR’s in situations where funds are not presently available.  No award will be made until funds are available</w:t>
      </w:r>
    </w:p>
    <w:p w14:paraId="3B994296" w14:textId="77777777" w:rsidR="00D471DE" w:rsidRDefault="00D471DE" w:rsidP="00D471DE">
      <w:pPr>
        <w:pStyle w:val="BodyText"/>
        <w:spacing w:before="9"/>
        <w:rPr>
          <w:rFonts w:asciiTheme="majorHAnsi" w:hAnsiTheme="majorHAnsi"/>
        </w:rPr>
      </w:pPr>
    </w:p>
    <w:p w14:paraId="019C463E" w14:textId="77777777" w:rsidR="00D471DE" w:rsidRDefault="00D471DE" w:rsidP="00D471DE">
      <w:pPr>
        <w:pStyle w:val="Heading4"/>
        <w:ind w:hanging="900"/>
        <w:rPr>
          <w:b/>
          <w:bCs/>
          <w:i w:val="0"/>
          <w:sz w:val="24"/>
          <w:szCs w:val="24"/>
        </w:rPr>
      </w:pPr>
      <w:r>
        <w:rPr>
          <w:i w:val="0"/>
          <w:sz w:val="24"/>
          <w:szCs w:val="24"/>
        </w:rPr>
        <w:t>Award Based on Best Value</w:t>
      </w:r>
    </w:p>
    <w:p w14:paraId="633F7284" w14:textId="4A51B9FA" w:rsidR="00D471DE" w:rsidRDefault="00D471DE" w:rsidP="00D471DE">
      <w:pPr>
        <w:ind w:left="900"/>
        <w:rPr>
          <w:rFonts w:asciiTheme="majorHAnsi" w:hAnsiTheme="majorHAnsi"/>
          <w:b/>
          <w:bCs/>
          <w:sz w:val="24"/>
          <w:szCs w:val="24"/>
        </w:rPr>
      </w:pPr>
      <w:r>
        <w:rPr>
          <w:rFonts w:asciiTheme="majorHAnsi" w:hAnsiTheme="majorHAnsi"/>
          <w:sz w:val="24"/>
          <w:szCs w:val="24"/>
        </w:rPr>
        <w:t xml:space="preserve">Unless the CO applies one of the exceptions per FAR 16.505(b)(2), each TO will be awarded to the </w:t>
      </w:r>
      <w:r w:rsidR="00132568">
        <w:rPr>
          <w:rFonts w:asciiTheme="majorHAnsi" w:hAnsiTheme="majorHAnsi"/>
          <w:sz w:val="24"/>
          <w:szCs w:val="24"/>
        </w:rPr>
        <w:t>Contractor</w:t>
      </w:r>
      <w:r>
        <w:rPr>
          <w:rFonts w:asciiTheme="majorHAnsi" w:hAnsiTheme="majorHAnsi"/>
          <w:sz w:val="24"/>
          <w:szCs w:val="24"/>
        </w:rPr>
        <w:t xml:space="preserve"> who offers the best value to the </w:t>
      </w:r>
      <w:r w:rsidR="00132568">
        <w:rPr>
          <w:rFonts w:asciiTheme="majorHAnsi" w:hAnsiTheme="majorHAnsi"/>
          <w:sz w:val="24"/>
          <w:szCs w:val="24"/>
        </w:rPr>
        <w:t>Government</w:t>
      </w:r>
      <w:r>
        <w:rPr>
          <w:rFonts w:asciiTheme="majorHAnsi" w:hAnsiTheme="majorHAnsi"/>
          <w:sz w:val="24"/>
          <w:szCs w:val="24"/>
        </w:rPr>
        <w:t xml:space="preserve"> IAW TO </w:t>
      </w:r>
      <w:r>
        <w:rPr>
          <w:rFonts w:asciiTheme="majorHAnsi" w:hAnsiTheme="majorHAnsi"/>
          <w:sz w:val="24"/>
          <w:szCs w:val="24"/>
        </w:rPr>
        <w:lastRenderedPageBreak/>
        <w:t>specifications.</w:t>
      </w:r>
    </w:p>
    <w:p w14:paraId="1419226D" w14:textId="77777777" w:rsidR="00D471DE" w:rsidRDefault="00D471DE" w:rsidP="00D471DE">
      <w:pPr>
        <w:pStyle w:val="BodyText"/>
        <w:rPr>
          <w:rFonts w:asciiTheme="majorHAnsi" w:hAnsiTheme="majorHAnsi"/>
          <w:b/>
        </w:rPr>
      </w:pPr>
    </w:p>
    <w:p w14:paraId="234A60D4" w14:textId="77777777" w:rsidR="00D471DE" w:rsidRDefault="00D471DE" w:rsidP="00D471DE">
      <w:pPr>
        <w:pStyle w:val="Heading3"/>
        <w:ind w:left="1260" w:hanging="720"/>
      </w:pPr>
      <w:bookmarkStart w:id="45" w:name="_Toc48894339"/>
      <w:r>
        <w:rPr>
          <w:bCs/>
        </w:rPr>
        <w:t>Performance Evaluations</w:t>
      </w:r>
      <w:bookmarkEnd w:id="45"/>
    </w:p>
    <w:p w14:paraId="77716573" w14:textId="2713EBBD" w:rsidR="00D471DE" w:rsidRDefault="00D471DE" w:rsidP="00D471DE">
      <w:pPr>
        <w:ind w:left="540"/>
        <w:rPr>
          <w:rFonts w:asciiTheme="majorHAnsi" w:hAnsiTheme="majorHAnsi"/>
          <w:sz w:val="24"/>
          <w:szCs w:val="24"/>
        </w:rPr>
      </w:pPr>
      <w:r>
        <w:rPr>
          <w:rFonts w:asciiTheme="majorHAnsi" w:hAnsiTheme="majorHAnsi"/>
          <w:sz w:val="24"/>
          <w:szCs w:val="24"/>
        </w:rPr>
        <w:t xml:space="preserve">At the conclusion of each TO or other times as determined appropriate by the CO, the </w:t>
      </w:r>
      <w:r w:rsidR="00132568">
        <w:rPr>
          <w:rFonts w:asciiTheme="majorHAnsi" w:hAnsiTheme="majorHAnsi"/>
          <w:sz w:val="24"/>
          <w:szCs w:val="24"/>
        </w:rPr>
        <w:t>Contractor</w:t>
      </w:r>
      <w:r>
        <w:rPr>
          <w:rFonts w:asciiTheme="majorHAnsi" w:hAnsiTheme="majorHAnsi"/>
          <w:sz w:val="24"/>
          <w:szCs w:val="24"/>
        </w:rPr>
        <w:t xml:space="preserve">’s performance evaluation will be made through CPARS. The evaluation will </w:t>
      </w:r>
      <w:proofErr w:type="gramStart"/>
      <w:r>
        <w:rPr>
          <w:rFonts w:asciiTheme="majorHAnsi" w:hAnsiTheme="majorHAnsi"/>
          <w:sz w:val="24"/>
          <w:szCs w:val="24"/>
        </w:rPr>
        <w:t>take into account</w:t>
      </w:r>
      <w:proofErr w:type="gramEnd"/>
      <w:r>
        <w:rPr>
          <w:rFonts w:asciiTheme="majorHAnsi" w:hAnsiTheme="majorHAnsi"/>
          <w:sz w:val="24"/>
          <w:szCs w:val="24"/>
        </w:rPr>
        <w:t xml:space="preserve"> all aspects of the </w:t>
      </w:r>
      <w:r w:rsidR="00132568">
        <w:rPr>
          <w:rFonts w:asciiTheme="majorHAnsi" w:hAnsiTheme="majorHAnsi"/>
          <w:sz w:val="24"/>
          <w:szCs w:val="24"/>
        </w:rPr>
        <w:t>Contractor</w:t>
      </w:r>
      <w:r>
        <w:rPr>
          <w:rFonts w:asciiTheme="majorHAnsi" w:hAnsiTheme="majorHAnsi"/>
          <w:sz w:val="24"/>
          <w:szCs w:val="24"/>
        </w:rPr>
        <w:t xml:space="preserve">’s performance. The </w:t>
      </w:r>
      <w:r w:rsidR="00132568">
        <w:rPr>
          <w:rFonts w:asciiTheme="majorHAnsi" w:hAnsiTheme="majorHAnsi"/>
          <w:sz w:val="24"/>
          <w:szCs w:val="24"/>
        </w:rPr>
        <w:t>Contractor</w:t>
      </w:r>
      <w:r>
        <w:rPr>
          <w:rFonts w:asciiTheme="majorHAnsi" w:hAnsiTheme="majorHAnsi"/>
          <w:sz w:val="24"/>
          <w:szCs w:val="24"/>
        </w:rPr>
        <w:t xml:space="preserve"> will be provided an opportunity to review and comment to the </w:t>
      </w:r>
      <w:r w:rsidR="00132568">
        <w:rPr>
          <w:rFonts w:asciiTheme="majorHAnsi" w:hAnsiTheme="majorHAnsi"/>
          <w:sz w:val="24"/>
          <w:szCs w:val="24"/>
        </w:rPr>
        <w:t>Government</w:t>
      </w:r>
      <w:r>
        <w:rPr>
          <w:rFonts w:asciiTheme="majorHAnsi" w:hAnsiTheme="majorHAnsi"/>
          <w:sz w:val="24"/>
          <w:szCs w:val="24"/>
        </w:rPr>
        <w:t xml:space="preserve"> evaluation results through the CPARS. </w:t>
      </w:r>
    </w:p>
    <w:p w14:paraId="544DF512" w14:textId="77777777" w:rsidR="00D471DE" w:rsidRDefault="00D471DE" w:rsidP="00D471DE">
      <w:pPr>
        <w:ind w:right="2930"/>
        <w:rPr>
          <w:rFonts w:asciiTheme="majorHAnsi" w:hAnsiTheme="majorHAnsi"/>
          <w:sz w:val="24"/>
          <w:szCs w:val="24"/>
        </w:rPr>
      </w:pPr>
    </w:p>
    <w:p w14:paraId="4DBF9CF6" w14:textId="77777777" w:rsidR="00D471DE" w:rsidRDefault="00D471DE" w:rsidP="00D471DE">
      <w:pPr>
        <w:pStyle w:val="Heading1"/>
        <w:ind w:left="540" w:hanging="540"/>
        <w:rPr>
          <w:rFonts w:asciiTheme="majorHAnsi" w:hAnsiTheme="majorHAnsi"/>
        </w:rPr>
      </w:pPr>
      <w:bookmarkStart w:id="46" w:name="_Toc38274449"/>
      <w:bookmarkStart w:id="47" w:name="_Toc38276750"/>
      <w:bookmarkStart w:id="48" w:name="_Toc38276839"/>
      <w:bookmarkStart w:id="49" w:name="_Toc38274450"/>
      <w:bookmarkStart w:id="50" w:name="_Toc38276751"/>
      <w:bookmarkStart w:id="51" w:name="_Toc38276840"/>
      <w:bookmarkStart w:id="52" w:name="_Toc48894340"/>
      <w:bookmarkEnd w:id="46"/>
      <w:bookmarkEnd w:id="47"/>
      <w:bookmarkEnd w:id="48"/>
      <w:bookmarkEnd w:id="49"/>
      <w:bookmarkEnd w:id="50"/>
      <w:bookmarkEnd w:id="51"/>
      <w:r>
        <w:rPr>
          <w:rFonts w:asciiTheme="majorHAnsi" w:hAnsiTheme="majorHAnsi"/>
        </w:rPr>
        <w:t>SECTION II: SPECIALIZED REQUIREMENTS</w:t>
      </w:r>
      <w:bookmarkEnd w:id="52"/>
    </w:p>
    <w:p w14:paraId="4AF57903" w14:textId="77777777" w:rsidR="00D471DE" w:rsidRDefault="00D471DE" w:rsidP="00D471DE">
      <w:pPr>
        <w:pStyle w:val="BodyText"/>
        <w:spacing w:before="6"/>
        <w:rPr>
          <w:rFonts w:asciiTheme="majorHAnsi" w:hAnsiTheme="majorHAnsi"/>
          <w:b/>
        </w:rPr>
      </w:pPr>
    </w:p>
    <w:p w14:paraId="4630344B" w14:textId="77777777" w:rsidR="00D471DE" w:rsidRDefault="00D471DE" w:rsidP="00D471DE">
      <w:pPr>
        <w:pStyle w:val="Heading2"/>
        <w:ind w:left="540" w:hanging="540"/>
        <w:rPr>
          <w:sz w:val="24"/>
          <w:szCs w:val="24"/>
        </w:rPr>
      </w:pPr>
      <w:bookmarkStart w:id="53" w:name="SPECIALIZED_REQUIREMENTS"/>
      <w:bookmarkStart w:id="54" w:name="_Toc38274452"/>
      <w:bookmarkStart w:id="55" w:name="_Toc38276753"/>
      <w:bookmarkStart w:id="56" w:name="_Toc38276842"/>
      <w:bookmarkStart w:id="57" w:name="_Toc38267226"/>
      <w:bookmarkStart w:id="58" w:name="_Toc38267952"/>
      <w:bookmarkStart w:id="59" w:name="_Toc38274453"/>
      <w:bookmarkStart w:id="60" w:name="_Toc38276754"/>
      <w:bookmarkStart w:id="61" w:name="_Toc38276843"/>
      <w:bookmarkStart w:id="62" w:name="_Toc38370022"/>
      <w:bookmarkStart w:id="63" w:name="_Toc38456941"/>
      <w:bookmarkStart w:id="64" w:name="_Toc48894341"/>
      <w:bookmarkEnd w:id="53"/>
      <w:bookmarkEnd w:id="54"/>
      <w:bookmarkEnd w:id="55"/>
      <w:bookmarkEnd w:id="56"/>
      <w:bookmarkEnd w:id="57"/>
      <w:bookmarkEnd w:id="58"/>
      <w:bookmarkEnd w:id="59"/>
      <w:bookmarkEnd w:id="60"/>
      <w:bookmarkEnd w:id="61"/>
      <w:bookmarkEnd w:id="62"/>
      <w:bookmarkEnd w:id="63"/>
      <w:r>
        <w:rPr>
          <w:bCs/>
          <w:sz w:val="24"/>
          <w:szCs w:val="24"/>
        </w:rPr>
        <w:t>Fire Suppression Services</w:t>
      </w:r>
      <w:bookmarkEnd w:id="64"/>
    </w:p>
    <w:p w14:paraId="4252F0AC" w14:textId="77777777" w:rsidR="00D471DE" w:rsidRDefault="00D471DE" w:rsidP="00D471DE">
      <w:pPr>
        <w:rPr>
          <w:rFonts w:asciiTheme="majorHAnsi" w:hAnsiTheme="majorHAnsi"/>
          <w:sz w:val="24"/>
          <w:szCs w:val="24"/>
        </w:rPr>
      </w:pPr>
      <w:r>
        <w:rPr>
          <w:rFonts w:asciiTheme="majorHAnsi" w:hAnsiTheme="majorHAnsi"/>
          <w:sz w:val="24"/>
          <w:szCs w:val="24"/>
        </w:rPr>
        <w:t>The following fire protection and alarm requirements for each</w:t>
      </w:r>
      <w:r>
        <w:rPr>
          <w:rFonts w:asciiTheme="majorHAnsi" w:hAnsiTheme="majorHAnsi"/>
          <w:spacing w:val="-23"/>
          <w:sz w:val="24"/>
          <w:szCs w:val="24"/>
        </w:rPr>
        <w:t xml:space="preserve"> </w:t>
      </w:r>
      <w:r>
        <w:rPr>
          <w:rFonts w:asciiTheme="majorHAnsi" w:hAnsiTheme="majorHAnsi"/>
          <w:sz w:val="24"/>
          <w:szCs w:val="24"/>
        </w:rPr>
        <w:t xml:space="preserve">sub- category described below shall be addressed on individual TOs for the term of this contract. The requirement qualifications for </w:t>
      </w:r>
      <w:proofErr w:type="gramStart"/>
      <w:r>
        <w:rPr>
          <w:rFonts w:asciiTheme="majorHAnsi" w:hAnsiTheme="majorHAnsi"/>
          <w:sz w:val="24"/>
          <w:szCs w:val="24"/>
        </w:rPr>
        <w:t>a</w:t>
      </w:r>
      <w:proofErr w:type="gramEnd"/>
      <w:r>
        <w:rPr>
          <w:rFonts w:asciiTheme="majorHAnsi" w:hAnsiTheme="majorHAnsi"/>
          <w:sz w:val="24"/>
          <w:szCs w:val="24"/>
        </w:rPr>
        <w:t xml:space="preserve"> FPE license is identified in UFC 3-600-01.</w:t>
      </w:r>
    </w:p>
    <w:p w14:paraId="02E7BEA5" w14:textId="77777777" w:rsidR="00D471DE" w:rsidRDefault="00D471DE" w:rsidP="00D471DE">
      <w:pPr>
        <w:pStyle w:val="BodyText"/>
        <w:spacing w:before="9"/>
        <w:rPr>
          <w:rFonts w:asciiTheme="majorHAnsi" w:hAnsiTheme="majorHAnsi"/>
        </w:rPr>
      </w:pPr>
    </w:p>
    <w:p w14:paraId="0F897059" w14:textId="77777777" w:rsidR="00D471DE" w:rsidRDefault="00D471DE" w:rsidP="00D471DE">
      <w:pPr>
        <w:pStyle w:val="Heading3"/>
        <w:ind w:left="1260" w:hanging="720"/>
      </w:pPr>
      <w:bookmarkStart w:id="65" w:name="_Toc48894342"/>
      <w:r>
        <w:rPr>
          <w:bCs/>
        </w:rPr>
        <w:t>Fire Protection Engineering</w:t>
      </w:r>
      <w:bookmarkEnd w:id="65"/>
    </w:p>
    <w:p w14:paraId="26A7C6D9" w14:textId="77777777" w:rsidR="00D471DE" w:rsidRDefault="00D471DE" w:rsidP="00D471DE">
      <w:pPr>
        <w:ind w:left="540"/>
        <w:rPr>
          <w:rFonts w:asciiTheme="majorHAnsi" w:hAnsiTheme="majorHAnsi"/>
          <w:sz w:val="24"/>
          <w:szCs w:val="24"/>
        </w:rPr>
      </w:pPr>
      <w:r>
        <w:rPr>
          <w:rFonts w:asciiTheme="majorHAnsi" w:hAnsiTheme="majorHAnsi"/>
          <w:sz w:val="24"/>
          <w:szCs w:val="24"/>
        </w:rPr>
        <w:t>IAW Air Force Instruction (AFI) 32-10141 for new systems or modified systems, construction (shop) drawings and calculations must be</w:t>
      </w:r>
      <w:r>
        <w:rPr>
          <w:rFonts w:asciiTheme="majorHAnsi" w:hAnsiTheme="majorHAnsi"/>
          <w:spacing w:val="-21"/>
          <w:sz w:val="24"/>
          <w:szCs w:val="24"/>
        </w:rPr>
        <w:t xml:space="preserve"> </w:t>
      </w:r>
      <w:r>
        <w:rPr>
          <w:rFonts w:asciiTheme="majorHAnsi" w:hAnsiTheme="majorHAnsi"/>
          <w:sz w:val="24"/>
          <w:szCs w:val="24"/>
        </w:rPr>
        <w:t xml:space="preserve">prepared by an individual that has obtained National Institute for Certification in Engineering Technologies (NICET), Automatic Sprinkler Systems, Level III Certification or Special Hazards Suppression Systems, Level IV Certification, </w:t>
      </w:r>
      <w:r>
        <w:rPr>
          <w:rFonts w:asciiTheme="majorHAnsi" w:hAnsiTheme="majorHAnsi"/>
          <w:spacing w:val="-3"/>
          <w:sz w:val="24"/>
          <w:szCs w:val="24"/>
        </w:rPr>
        <w:t xml:space="preserve">IAW </w:t>
      </w:r>
      <w:r>
        <w:rPr>
          <w:rFonts w:asciiTheme="majorHAnsi" w:hAnsiTheme="majorHAnsi"/>
          <w:sz w:val="24"/>
          <w:szCs w:val="24"/>
        </w:rPr>
        <w:t>the applicable National Fire Protection Association (NFPA) code. A registered Professional Engineer, licensed to practice fire protection engineering, must stamp the shop drawings prior to submitting the fire suppression system shop drawings to the appropriate components designated Fire Protection Engineer.</w:t>
      </w:r>
    </w:p>
    <w:p w14:paraId="0D844C60" w14:textId="77777777" w:rsidR="00D471DE" w:rsidRDefault="00D471DE" w:rsidP="00D471DE">
      <w:pPr>
        <w:pStyle w:val="BodyText"/>
        <w:spacing w:before="7"/>
        <w:rPr>
          <w:rFonts w:asciiTheme="majorHAnsi" w:hAnsiTheme="majorHAnsi"/>
        </w:rPr>
      </w:pPr>
    </w:p>
    <w:p w14:paraId="2772B4AD" w14:textId="77777777" w:rsidR="00D471DE" w:rsidRDefault="00D471DE" w:rsidP="00D471DE">
      <w:pPr>
        <w:pStyle w:val="Heading3"/>
        <w:ind w:left="1260" w:hanging="720"/>
      </w:pPr>
      <w:bookmarkStart w:id="66" w:name="_Toc48894343"/>
      <w:r>
        <w:rPr>
          <w:bCs/>
        </w:rPr>
        <w:t>Fire Alarm Systems</w:t>
      </w:r>
      <w:bookmarkEnd w:id="66"/>
    </w:p>
    <w:p w14:paraId="768A145B" w14:textId="676A82DB" w:rsidR="00D471DE" w:rsidRDefault="00D471DE" w:rsidP="00D471DE">
      <w:pPr>
        <w:ind w:left="540"/>
        <w:rPr>
          <w:rFonts w:asciiTheme="majorHAnsi" w:hAnsiTheme="majorHAnsi"/>
          <w:sz w:val="24"/>
          <w:szCs w:val="24"/>
        </w:rPr>
      </w:pPr>
      <w:r>
        <w:rPr>
          <w:rFonts w:asciiTheme="majorHAnsi" w:hAnsiTheme="majorHAnsi"/>
          <w:sz w:val="24"/>
          <w:szCs w:val="24"/>
        </w:rPr>
        <w:t xml:space="preserve">IAW Unified Facilities Criteria (UFC) 3-600-01; fire alarm system working plans and calculations must be prepared and submitted for approval by a registered professional fire protection engineer (FPE) or an individual that has obtained NICET, Fire Alarm Systems, Level IV Certification (minimum) IAW NFPA 72. In addition to requirements of UFC 3-600-01, </w:t>
      </w:r>
      <w:proofErr w:type="gramStart"/>
      <w:r>
        <w:rPr>
          <w:rFonts w:asciiTheme="majorHAnsi" w:hAnsiTheme="majorHAnsi"/>
          <w:sz w:val="24"/>
          <w:szCs w:val="24"/>
        </w:rPr>
        <w:t>a</w:t>
      </w:r>
      <w:proofErr w:type="gramEnd"/>
      <w:r>
        <w:rPr>
          <w:rFonts w:asciiTheme="majorHAnsi" w:hAnsiTheme="majorHAnsi"/>
          <w:sz w:val="24"/>
          <w:szCs w:val="24"/>
        </w:rPr>
        <w:t xml:space="preserve"> FPE will serve as the designer of record for these systems, shall review and stamp the shop drawings and calculations prior to submitting the 100% fire alarm submittal for review by the </w:t>
      </w:r>
      <w:r w:rsidR="00132568">
        <w:rPr>
          <w:rFonts w:asciiTheme="majorHAnsi" w:hAnsiTheme="majorHAnsi"/>
          <w:sz w:val="24"/>
          <w:szCs w:val="24"/>
        </w:rPr>
        <w:t>Government</w:t>
      </w:r>
      <w:r>
        <w:rPr>
          <w:rFonts w:asciiTheme="majorHAnsi" w:hAnsiTheme="majorHAnsi"/>
          <w:sz w:val="24"/>
          <w:szCs w:val="24"/>
        </w:rPr>
        <w:t>. This submittal shall include all specifications required for a complete submittal, including, but not limited to: fire alarm floor plans, fire alarm reporting system, input/output matrix, fire alarm evacuation system, and automatic fire detection system construction (shop)</w:t>
      </w:r>
      <w:r>
        <w:rPr>
          <w:rFonts w:asciiTheme="majorHAnsi" w:hAnsiTheme="majorHAnsi"/>
          <w:spacing w:val="-25"/>
          <w:sz w:val="24"/>
          <w:szCs w:val="24"/>
        </w:rPr>
        <w:t xml:space="preserve"> </w:t>
      </w:r>
      <w:r>
        <w:rPr>
          <w:rFonts w:asciiTheme="majorHAnsi" w:hAnsiTheme="majorHAnsi"/>
          <w:sz w:val="24"/>
          <w:szCs w:val="24"/>
        </w:rPr>
        <w:t>drawings and devices, USGF specifications, etc.</w:t>
      </w:r>
    </w:p>
    <w:p w14:paraId="2A3BDA26" w14:textId="77777777" w:rsidR="00D471DE" w:rsidRDefault="00D471DE" w:rsidP="00D471DE">
      <w:pPr>
        <w:pStyle w:val="BodyText"/>
        <w:spacing w:before="7"/>
        <w:rPr>
          <w:rFonts w:asciiTheme="majorHAnsi" w:hAnsiTheme="majorHAnsi"/>
        </w:rPr>
      </w:pPr>
    </w:p>
    <w:p w14:paraId="552CBDA5" w14:textId="77777777" w:rsidR="00D471DE" w:rsidRDefault="00D471DE" w:rsidP="00D471DE">
      <w:pPr>
        <w:pStyle w:val="Heading3"/>
        <w:ind w:left="1260" w:hanging="720"/>
      </w:pPr>
      <w:bookmarkStart w:id="67" w:name="_Toc48894344"/>
      <w:r>
        <w:rPr>
          <w:bCs/>
        </w:rPr>
        <w:t>Fire Suppression Qualifications</w:t>
      </w:r>
      <w:bookmarkEnd w:id="67"/>
    </w:p>
    <w:p w14:paraId="3074349D" w14:textId="4F4BC365" w:rsidR="00D471DE" w:rsidRDefault="00D471DE" w:rsidP="00D471DE">
      <w:pPr>
        <w:ind w:left="540"/>
        <w:rPr>
          <w:rFonts w:asciiTheme="majorHAnsi" w:hAnsiTheme="majorHAnsi"/>
          <w:sz w:val="24"/>
          <w:szCs w:val="24"/>
        </w:rPr>
      </w:pPr>
      <w:r>
        <w:rPr>
          <w:rFonts w:asciiTheme="majorHAnsi" w:hAnsiTheme="majorHAnsi"/>
          <w:sz w:val="24"/>
          <w:szCs w:val="24"/>
        </w:rPr>
        <w:t>The requirement qualifications to maintain a Professional Engineering license for fire protection (FPE) is identified in UFC</w:t>
      </w:r>
      <w:r>
        <w:rPr>
          <w:rFonts w:asciiTheme="majorHAnsi" w:hAnsiTheme="majorHAnsi"/>
          <w:spacing w:val="-22"/>
          <w:sz w:val="24"/>
          <w:szCs w:val="24"/>
        </w:rPr>
        <w:t xml:space="preserve"> </w:t>
      </w:r>
      <w:r>
        <w:rPr>
          <w:rFonts w:asciiTheme="majorHAnsi" w:hAnsiTheme="majorHAnsi"/>
          <w:sz w:val="24"/>
          <w:szCs w:val="24"/>
        </w:rPr>
        <w:t>3-600-01.</w:t>
      </w:r>
    </w:p>
    <w:p w14:paraId="7513446C" w14:textId="77777777" w:rsidR="00D471DE" w:rsidRDefault="00D471DE" w:rsidP="00D471DE">
      <w:pPr>
        <w:pStyle w:val="BodyText"/>
        <w:spacing w:before="6"/>
        <w:rPr>
          <w:rFonts w:asciiTheme="majorHAnsi" w:hAnsiTheme="majorHAnsi"/>
        </w:rPr>
      </w:pPr>
    </w:p>
    <w:p w14:paraId="7F34D7D2" w14:textId="77777777" w:rsidR="00D471DE" w:rsidRDefault="00D471DE" w:rsidP="00D471DE">
      <w:pPr>
        <w:pStyle w:val="Heading2"/>
        <w:ind w:left="540" w:hanging="540"/>
        <w:rPr>
          <w:sz w:val="24"/>
          <w:szCs w:val="24"/>
        </w:rPr>
      </w:pPr>
      <w:bookmarkStart w:id="68" w:name="_Toc48894345"/>
      <w:r>
        <w:rPr>
          <w:bCs/>
          <w:sz w:val="24"/>
          <w:szCs w:val="24"/>
        </w:rPr>
        <w:t>High Performance and Sustainable Buildings Requirements</w:t>
      </w:r>
      <w:bookmarkEnd w:id="68"/>
    </w:p>
    <w:p w14:paraId="29488568" w14:textId="7B15CFF5" w:rsidR="00D471DE" w:rsidRDefault="00D471DE" w:rsidP="00D471DE">
      <w:pPr>
        <w:rPr>
          <w:rFonts w:asciiTheme="majorHAnsi" w:hAnsiTheme="majorHAnsi"/>
          <w:sz w:val="24"/>
          <w:szCs w:val="24"/>
        </w:rPr>
      </w:pPr>
      <w:r>
        <w:rPr>
          <w:rFonts w:asciiTheme="majorHAnsi" w:hAnsiTheme="majorHAnsi"/>
          <w:sz w:val="24"/>
          <w:szCs w:val="24"/>
        </w:rPr>
        <w:t xml:space="preserve">All permanent construction activity on Air Force installations in the US and its territories are required to implement the guidelines for sustainability and performance as set forth in the current version of UFC 1-200-02. In addition, </w:t>
      </w:r>
      <w:proofErr w:type="gramStart"/>
      <w:r>
        <w:rPr>
          <w:rFonts w:asciiTheme="majorHAnsi" w:hAnsiTheme="majorHAnsi"/>
          <w:sz w:val="24"/>
          <w:szCs w:val="24"/>
        </w:rPr>
        <w:t>this standard references</w:t>
      </w:r>
      <w:proofErr w:type="gramEnd"/>
      <w:r>
        <w:rPr>
          <w:rFonts w:asciiTheme="majorHAnsi" w:hAnsiTheme="majorHAnsi"/>
          <w:sz w:val="24"/>
          <w:szCs w:val="24"/>
        </w:rPr>
        <w:t xml:space="preserve"> other mandated codes and standards which address sustainability and other policy requirements for energy and </w:t>
      </w:r>
      <w:r>
        <w:rPr>
          <w:rFonts w:asciiTheme="majorHAnsi" w:hAnsiTheme="majorHAnsi"/>
          <w:sz w:val="24"/>
          <w:szCs w:val="24"/>
        </w:rPr>
        <w:lastRenderedPageBreak/>
        <w:t>other aspects of building design. These requirements apply to new and remodeled buildings, additions, etc. with adaptations as approved by the Base Civil Engineering Group.</w:t>
      </w:r>
    </w:p>
    <w:p w14:paraId="0ED7E530" w14:textId="45DD0409" w:rsidR="0044565B" w:rsidRDefault="0044565B" w:rsidP="00D471DE">
      <w:pPr>
        <w:rPr>
          <w:rFonts w:asciiTheme="majorHAnsi" w:hAnsiTheme="majorHAnsi"/>
          <w:sz w:val="24"/>
          <w:szCs w:val="24"/>
        </w:rPr>
      </w:pPr>
    </w:p>
    <w:p w14:paraId="536C8D28" w14:textId="4ECC136C" w:rsidR="0044565B" w:rsidRDefault="0044565B" w:rsidP="0044565B">
      <w:pPr>
        <w:pStyle w:val="Heading2"/>
        <w:ind w:left="540" w:hanging="540"/>
        <w:rPr>
          <w:bCs/>
          <w:sz w:val="24"/>
          <w:szCs w:val="24"/>
        </w:rPr>
      </w:pPr>
      <w:bookmarkStart w:id="69" w:name="_Toc48894346"/>
      <w:r>
        <w:rPr>
          <w:bCs/>
          <w:sz w:val="24"/>
          <w:szCs w:val="24"/>
        </w:rPr>
        <w:t>Specialized Equipment Installation</w:t>
      </w:r>
      <w:bookmarkEnd w:id="69"/>
    </w:p>
    <w:p w14:paraId="0611EB48" w14:textId="00A8C92B" w:rsidR="0044565B" w:rsidRPr="0044565B" w:rsidRDefault="0044565B" w:rsidP="0044565B">
      <w:pPr>
        <w:rPr>
          <w:rFonts w:asciiTheme="majorHAnsi" w:hAnsiTheme="majorHAnsi"/>
          <w:sz w:val="24"/>
          <w:szCs w:val="24"/>
        </w:rPr>
      </w:pPr>
      <w:r w:rsidRPr="0044565B">
        <w:rPr>
          <w:rFonts w:asciiTheme="majorHAnsi" w:hAnsiTheme="majorHAnsi"/>
          <w:sz w:val="24"/>
          <w:szCs w:val="24"/>
        </w:rPr>
        <w:t>The contractor may be required to in</w:t>
      </w:r>
      <w:r>
        <w:rPr>
          <w:rFonts w:asciiTheme="majorHAnsi" w:hAnsiTheme="majorHAnsi"/>
          <w:sz w:val="24"/>
          <w:szCs w:val="24"/>
        </w:rPr>
        <w:t xml:space="preserve">stall specialized equipment in </w:t>
      </w:r>
      <w:r w:rsidR="00536C8B">
        <w:rPr>
          <w:rFonts w:asciiTheme="majorHAnsi" w:hAnsiTheme="majorHAnsi"/>
          <w:sz w:val="24"/>
          <w:szCs w:val="24"/>
        </w:rPr>
        <w:t>conjunction</w:t>
      </w:r>
      <w:r>
        <w:rPr>
          <w:rFonts w:asciiTheme="majorHAnsi" w:hAnsiTheme="majorHAnsi"/>
          <w:sz w:val="24"/>
          <w:szCs w:val="24"/>
        </w:rPr>
        <w:t xml:space="preserve"> with construction. </w:t>
      </w:r>
      <w:r w:rsidRPr="0044565B">
        <w:rPr>
          <w:rFonts w:asciiTheme="majorHAnsi" w:hAnsiTheme="majorHAnsi"/>
          <w:sz w:val="24"/>
          <w:szCs w:val="24"/>
        </w:rPr>
        <w:t>Specialized technical</w:t>
      </w:r>
      <w:r>
        <w:rPr>
          <w:rFonts w:asciiTheme="majorHAnsi" w:hAnsiTheme="majorHAnsi"/>
          <w:sz w:val="24"/>
          <w:szCs w:val="24"/>
        </w:rPr>
        <w:t xml:space="preserve"> expertise</w:t>
      </w:r>
      <w:r w:rsidRPr="0044565B">
        <w:rPr>
          <w:rFonts w:asciiTheme="majorHAnsi" w:hAnsiTheme="majorHAnsi"/>
          <w:sz w:val="24"/>
          <w:szCs w:val="24"/>
        </w:rPr>
        <w:t xml:space="preserve"> and experience requir</w:t>
      </w:r>
      <w:r>
        <w:rPr>
          <w:rFonts w:asciiTheme="majorHAnsi" w:hAnsiTheme="majorHAnsi"/>
          <w:sz w:val="24"/>
          <w:szCs w:val="24"/>
        </w:rPr>
        <w:t xml:space="preserve">ements for installing high cost, specialized </w:t>
      </w:r>
      <w:r w:rsidRPr="0044565B">
        <w:rPr>
          <w:rFonts w:asciiTheme="majorHAnsi" w:hAnsiTheme="majorHAnsi"/>
          <w:sz w:val="24"/>
          <w:szCs w:val="24"/>
        </w:rPr>
        <w:t>equipment will be mandated at the task order level</w:t>
      </w:r>
      <w:r w:rsidR="00225620">
        <w:rPr>
          <w:rFonts w:asciiTheme="majorHAnsi" w:hAnsiTheme="majorHAnsi"/>
          <w:sz w:val="24"/>
          <w:szCs w:val="24"/>
        </w:rPr>
        <w:t>.</w:t>
      </w:r>
    </w:p>
    <w:p w14:paraId="4AF0955A" w14:textId="77777777" w:rsidR="0044565B" w:rsidRDefault="0044565B" w:rsidP="00D471DE">
      <w:pPr>
        <w:rPr>
          <w:rFonts w:asciiTheme="majorHAnsi" w:hAnsiTheme="majorHAnsi"/>
          <w:sz w:val="24"/>
          <w:szCs w:val="24"/>
        </w:rPr>
      </w:pPr>
    </w:p>
    <w:p w14:paraId="5E32B2D5" w14:textId="77777777" w:rsidR="00D471DE" w:rsidRDefault="00D471DE" w:rsidP="00D471DE">
      <w:pPr>
        <w:pStyle w:val="BodyText"/>
        <w:spacing w:before="8"/>
        <w:rPr>
          <w:rFonts w:asciiTheme="majorHAnsi" w:hAnsiTheme="majorHAnsi"/>
        </w:rPr>
      </w:pPr>
    </w:p>
    <w:p w14:paraId="5A037D3A" w14:textId="77777777" w:rsidR="00D471DE" w:rsidRDefault="00D471DE" w:rsidP="00D471DE">
      <w:pPr>
        <w:pStyle w:val="Heading1"/>
        <w:ind w:left="540" w:hanging="540"/>
        <w:rPr>
          <w:rFonts w:asciiTheme="majorHAnsi" w:hAnsiTheme="majorHAnsi"/>
        </w:rPr>
      </w:pPr>
      <w:bookmarkStart w:id="70" w:name="SECTION_III"/>
      <w:bookmarkStart w:id="71" w:name="_Toc48894347"/>
      <w:bookmarkEnd w:id="70"/>
      <w:r>
        <w:rPr>
          <w:rFonts w:asciiTheme="majorHAnsi" w:hAnsiTheme="majorHAnsi"/>
        </w:rPr>
        <w:t>SECTION III:  GENERAL INFORMATION</w:t>
      </w:r>
      <w:bookmarkStart w:id="72" w:name="GENERAL_INFORMATION"/>
      <w:bookmarkEnd w:id="71"/>
      <w:bookmarkEnd w:id="72"/>
    </w:p>
    <w:p w14:paraId="52E810D5" w14:textId="77777777" w:rsidR="00D471DE" w:rsidRDefault="00D471DE" w:rsidP="00D471DE">
      <w:pPr>
        <w:pStyle w:val="Heading1"/>
        <w:numPr>
          <w:ilvl w:val="0"/>
          <w:numId w:val="0"/>
        </w:numPr>
        <w:ind w:left="360"/>
        <w:rPr>
          <w:rFonts w:asciiTheme="majorHAnsi" w:hAnsiTheme="majorHAnsi"/>
        </w:rPr>
      </w:pPr>
    </w:p>
    <w:p w14:paraId="2BDA9166" w14:textId="77777777" w:rsidR="00D471DE" w:rsidRDefault="00D471DE" w:rsidP="00D471DE">
      <w:pPr>
        <w:pStyle w:val="Heading2"/>
        <w:ind w:left="540" w:hanging="540"/>
        <w:rPr>
          <w:sz w:val="24"/>
          <w:szCs w:val="24"/>
        </w:rPr>
      </w:pPr>
      <w:bookmarkStart w:id="73" w:name="_Toc48894348"/>
      <w:r>
        <w:rPr>
          <w:bCs/>
          <w:sz w:val="24"/>
          <w:szCs w:val="24"/>
        </w:rPr>
        <w:t>Construction Quality Control Plan (QCP)</w:t>
      </w:r>
      <w:bookmarkEnd w:id="73"/>
    </w:p>
    <w:p w14:paraId="7B08BD9C" w14:textId="560A1009" w:rsidR="00D471DE" w:rsidRDefault="00D471DE" w:rsidP="00D471DE">
      <w:pPr>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develop and maintain a Construction QCP IAW Unified Facilities Guide Specifications (UFGS) 01 45 00.00 10 and may be required to provide a tailored QCP for individual TOs as defined in the TO FOPR. The </w:t>
      </w:r>
      <w:r w:rsidR="00132568">
        <w:rPr>
          <w:rFonts w:asciiTheme="majorHAnsi" w:hAnsiTheme="majorHAnsi"/>
          <w:sz w:val="24"/>
          <w:szCs w:val="24"/>
        </w:rPr>
        <w:t>Contractor</w:t>
      </w:r>
      <w:r>
        <w:rPr>
          <w:rFonts w:asciiTheme="majorHAnsi" w:hAnsiTheme="majorHAnsi"/>
          <w:sz w:val="24"/>
          <w:szCs w:val="24"/>
        </w:rPr>
        <w:t xml:space="preserve"> shall develop and implement </w:t>
      </w:r>
      <w:r w:rsidRPr="002A7FF5">
        <w:rPr>
          <w:rFonts w:asciiTheme="majorHAnsi" w:hAnsiTheme="majorHAnsi"/>
          <w:sz w:val="24"/>
          <w:szCs w:val="24"/>
        </w:rPr>
        <w:t xml:space="preserve">procedures </w:t>
      </w:r>
      <w:r w:rsidR="00E713FE">
        <w:rPr>
          <w:rFonts w:asciiTheme="majorHAnsi" w:hAnsiTheme="majorHAnsi"/>
          <w:sz w:val="24"/>
          <w:szCs w:val="24"/>
        </w:rPr>
        <w:t xml:space="preserve">for managing task order projects, </w:t>
      </w:r>
      <w:proofErr w:type="gramStart"/>
      <w:r w:rsidR="00E713FE">
        <w:rPr>
          <w:rFonts w:asciiTheme="majorHAnsi" w:hAnsiTheme="majorHAnsi"/>
          <w:sz w:val="24"/>
          <w:szCs w:val="24"/>
        </w:rPr>
        <w:t>including:</w:t>
      </w:r>
      <w:proofErr w:type="gramEnd"/>
      <w:r w:rsidR="00740A10">
        <w:rPr>
          <w:rFonts w:asciiTheme="majorHAnsi" w:hAnsiTheme="majorHAnsi"/>
          <w:sz w:val="24"/>
          <w:szCs w:val="24"/>
        </w:rPr>
        <w:t xml:space="preserve"> ident</w:t>
      </w:r>
      <w:r w:rsidR="00FD6985">
        <w:rPr>
          <w:rFonts w:asciiTheme="majorHAnsi" w:hAnsiTheme="majorHAnsi"/>
          <w:sz w:val="24"/>
          <w:szCs w:val="24"/>
        </w:rPr>
        <w:t>i</w:t>
      </w:r>
      <w:r w:rsidRPr="002A7FF5">
        <w:rPr>
          <w:rFonts w:asciiTheme="majorHAnsi" w:hAnsiTheme="majorHAnsi"/>
          <w:sz w:val="24"/>
          <w:szCs w:val="24"/>
        </w:rPr>
        <w:t>f</w:t>
      </w:r>
      <w:r w:rsidR="00FD6985">
        <w:rPr>
          <w:rFonts w:asciiTheme="majorHAnsi" w:hAnsiTheme="majorHAnsi"/>
          <w:sz w:val="24"/>
          <w:szCs w:val="24"/>
        </w:rPr>
        <w:t>yi</w:t>
      </w:r>
      <w:r w:rsidR="00E713FE">
        <w:rPr>
          <w:rFonts w:asciiTheme="majorHAnsi" w:hAnsiTheme="majorHAnsi"/>
          <w:sz w:val="24"/>
          <w:szCs w:val="24"/>
        </w:rPr>
        <w:t>ng</w:t>
      </w:r>
      <w:r w:rsidRPr="002A7FF5">
        <w:rPr>
          <w:rFonts w:asciiTheme="majorHAnsi" w:hAnsiTheme="majorHAnsi"/>
          <w:sz w:val="24"/>
          <w:szCs w:val="24"/>
        </w:rPr>
        <w:t xml:space="preserve"> and prevent</w:t>
      </w:r>
      <w:r w:rsidR="00E713FE">
        <w:rPr>
          <w:rFonts w:asciiTheme="majorHAnsi" w:hAnsiTheme="majorHAnsi"/>
          <w:sz w:val="24"/>
          <w:szCs w:val="24"/>
        </w:rPr>
        <w:t>ing</w:t>
      </w:r>
      <w:r w:rsidRPr="002A7FF5">
        <w:rPr>
          <w:rFonts w:asciiTheme="majorHAnsi" w:hAnsiTheme="majorHAnsi"/>
          <w:sz w:val="24"/>
          <w:szCs w:val="24"/>
        </w:rPr>
        <w:t xml:space="preserve"> defective services from reoccurring</w:t>
      </w:r>
      <w:r w:rsidR="00E713FE">
        <w:rPr>
          <w:rFonts w:asciiTheme="majorHAnsi" w:hAnsiTheme="majorHAnsi"/>
          <w:sz w:val="24"/>
          <w:szCs w:val="24"/>
        </w:rPr>
        <w:t>; interim status reports; and remediation and change managemen</w:t>
      </w:r>
      <w:r w:rsidR="00FD6985">
        <w:rPr>
          <w:rFonts w:asciiTheme="majorHAnsi" w:hAnsiTheme="majorHAnsi"/>
          <w:sz w:val="24"/>
          <w:szCs w:val="24"/>
        </w:rPr>
        <w:t>t procedures to meet and maintai</w:t>
      </w:r>
      <w:r w:rsidR="00E713FE">
        <w:rPr>
          <w:rFonts w:asciiTheme="majorHAnsi" w:hAnsiTheme="majorHAnsi"/>
          <w:sz w:val="24"/>
          <w:szCs w:val="24"/>
        </w:rPr>
        <w:t>n schedule milestones</w:t>
      </w:r>
      <w:r w:rsidRPr="002A7FF5">
        <w:rPr>
          <w:rFonts w:asciiTheme="majorHAnsi" w:hAnsiTheme="majorHAnsi"/>
          <w:sz w:val="24"/>
          <w:szCs w:val="24"/>
        </w:rPr>
        <w:t>.</w:t>
      </w:r>
      <w:r>
        <w:rPr>
          <w:rFonts w:asciiTheme="majorHAnsi" w:hAnsiTheme="majorHAnsi"/>
          <w:sz w:val="24"/>
          <w:szCs w:val="24"/>
        </w:rPr>
        <w:t xml:space="preserve"> The </w:t>
      </w:r>
      <w:r w:rsidR="00132568">
        <w:rPr>
          <w:rFonts w:asciiTheme="majorHAnsi" w:hAnsiTheme="majorHAnsi"/>
          <w:sz w:val="24"/>
          <w:szCs w:val="24"/>
        </w:rPr>
        <w:t>Contractor</w:t>
      </w:r>
      <w:r>
        <w:rPr>
          <w:rFonts w:asciiTheme="majorHAnsi" w:hAnsiTheme="majorHAnsi"/>
          <w:sz w:val="24"/>
          <w:szCs w:val="24"/>
        </w:rPr>
        <w:t xml:space="preserve"> shall designate a</w:t>
      </w:r>
      <w:r w:rsidR="00E0232A">
        <w:rPr>
          <w:rFonts w:asciiTheme="majorHAnsi" w:hAnsiTheme="majorHAnsi"/>
          <w:sz w:val="24"/>
          <w:szCs w:val="24"/>
        </w:rPr>
        <w:t xml:space="preserve"> </w:t>
      </w:r>
      <w:r w:rsidR="00A33E05">
        <w:rPr>
          <w:rFonts w:asciiTheme="majorHAnsi" w:hAnsiTheme="majorHAnsi"/>
          <w:sz w:val="24"/>
          <w:szCs w:val="24"/>
        </w:rPr>
        <w:t xml:space="preserve">Lead </w:t>
      </w:r>
      <w:r w:rsidR="00132568">
        <w:rPr>
          <w:rFonts w:asciiTheme="majorHAnsi" w:hAnsiTheme="majorHAnsi"/>
          <w:sz w:val="24"/>
          <w:szCs w:val="24"/>
        </w:rPr>
        <w:t>Contractor</w:t>
      </w:r>
      <w:r w:rsidR="00E0232A">
        <w:rPr>
          <w:rFonts w:asciiTheme="majorHAnsi" w:hAnsiTheme="majorHAnsi"/>
          <w:sz w:val="24"/>
          <w:szCs w:val="24"/>
        </w:rPr>
        <w:t xml:space="preserve"> Quality Control (CQC) </w:t>
      </w:r>
      <w:r w:rsidR="00C11DD4">
        <w:rPr>
          <w:rFonts w:asciiTheme="majorHAnsi" w:hAnsiTheme="majorHAnsi"/>
          <w:sz w:val="24"/>
          <w:szCs w:val="24"/>
        </w:rPr>
        <w:t xml:space="preserve">System </w:t>
      </w:r>
      <w:r w:rsidR="00E0232A">
        <w:rPr>
          <w:rFonts w:asciiTheme="majorHAnsi" w:hAnsiTheme="majorHAnsi"/>
          <w:sz w:val="24"/>
          <w:szCs w:val="24"/>
        </w:rPr>
        <w:t>Manager</w:t>
      </w:r>
      <w:r>
        <w:rPr>
          <w:rFonts w:asciiTheme="majorHAnsi" w:hAnsiTheme="majorHAnsi"/>
          <w:sz w:val="24"/>
          <w:szCs w:val="24"/>
        </w:rPr>
        <w:t xml:space="preserve"> who shall notify the </w:t>
      </w:r>
      <w:r w:rsidR="00132568">
        <w:rPr>
          <w:rFonts w:asciiTheme="majorHAnsi" w:hAnsiTheme="majorHAnsi"/>
          <w:sz w:val="24"/>
          <w:szCs w:val="24"/>
        </w:rPr>
        <w:t>Government</w:t>
      </w:r>
      <w:r>
        <w:rPr>
          <w:rFonts w:asciiTheme="majorHAnsi" w:hAnsiTheme="majorHAnsi"/>
          <w:sz w:val="24"/>
          <w:szCs w:val="24"/>
        </w:rPr>
        <w:t xml:space="preserve"> in the event deficiencies are found. The </w:t>
      </w:r>
      <w:r w:rsidR="00132568">
        <w:rPr>
          <w:rFonts w:asciiTheme="majorHAnsi" w:hAnsiTheme="majorHAnsi"/>
          <w:sz w:val="24"/>
          <w:szCs w:val="24"/>
        </w:rPr>
        <w:t>Contractor</w:t>
      </w:r>
      <w:r>
        <w:rPr>
          <w:rFonts w:asciiTheme="majorHAnsi" w:hAnsiTheme="majorHAnsi"/>
          <w:sz w:val="24"/>
          <w:szCs w:val="24"/>
        </w:rPr>
        <w:t xml:space="preserve"> must notify </w:t>
      </w:r>
      <w:r w:rsidR="00103D2A">
        <w:rPr>
          <w:rFonts w:asciiTheme="majorHAnsi" w:hAnsiTheme="majorHAnsi"/>
          <w:sz w:val="24"/>
          <w:szCs w:val="24"/>
        </w:rPr>
        <w:t>and obta</w:t>
      </w:r>
      <w:r w:rsidR="002C60C5">
        <w:rPr>
          <w:rFonts w:asciiTheme="majorHAnsi" w:hAnsiTheme="majorHAnsi"/>
          <w:sz w:val="24"/>
          <w:szCs w:val="24"/>
        </w:rPr>
        <w:t xml:space="preserve">in approval from </w:t>
      </w:r>
      <w:r>
        <w:rPr>
          <w:rFonts w:asciiTheme="majorHAnsi" w:hAnsiTheme="majorHAnsi"/>
          <w:sz w:val="24"/>
          <w:szCs w:val="24"/>
        </w:rPr>
        <w:t>the CO</w:t>
      </w:r>
      <w:r w:rsidR="00F551B1">
        <w:rPr>
          <w:rFonts w:asciiTheme="majorHAnsi" w:hAnsiTheme="majorHAnsi"/>
          <w:sz w:val="24"/>
          <w:szCs w:val="24"/>
        </w:rPr>
        <w:t xml:space="preserve"> </w:t>
      </w:r>
      <w:r>
        <w:rPr>
          <w:rFonts w:asciiTheme="majorHAnsi" w:hAnsiTheme="majorHAnsi"/>
          <w:sz w:val="24"/>
          <w:szCs w:val="24"/>
        </w:rPr>
        <w:t>before chan</w:t>
      </w:r>
      <w:r w:rsidR="00C11DD4">
        <w:rPr>
          <w:rFonts w:asciiTheme="majorHAnsi" w:hAnsiTheme="majorHAnsi"/>
          <w:sz w:val="24"/>
          <w:szCs w:val="24"/>
        </w:rPr>
        <w:t>g</w:t>
      </w:r>
      <w:r>
        <w:rPr>
          <w:rFonts w:asciiTheme="majorHAnsi" w:hAnsiTheme="majorHAnsi"/>
          <w:sz w:val="24"/>
          <w:szCs w:val="24"/>
        </w:rPr>
        <w:t xml:space="preserve">ing </w:t>
      </w:r>
      <w:r w:rsidR="002C60C5">
        <w:rPr>
          <w:rFonts w:asciiTheme="majorHAnsi" w:hAnsiTheme="majorHAnsi"/>
          <w:sz w:val="24"/>
          <w:szCs w:val="24"/>
        </w:rPr>
        <w:t xml:space="preserve">any </w:t>
      </w:r>
      <w:r>
        <w:rPr>
          <w:rFonts w:asciiTheme="majorHAnsi" w:hAnsiTheme="majorHAnsi"/>
          <w:sz w:val="24"/>
          <w:szCs w:val="24"/>
        </w:rPr>
        <w:t xml:space="preserve">designated </w:t>
      </w:r>
      <w:r w:rsidR="00C11DD4">
        <w:rPr>
          <w:rFonts w:asciiTheme="majorHAnsi" w:hAnsiTheme="majorHAnsi"/>
          <w:sz w:val="24"/>
          <w:szCs w:val="24"/>
        </w:rPr>
        <w:t>CQC System</w:t>
      </w:r>
      <w:r w:rsidR="00E0232A">
        <w:rPr>
          <w:rFonts w:asciiTheme="majorHAnsi" w:hAnsiTheme="majorHAnsi"/>
          <w:sz w:val="24"/>
          <w:szCs w:val="24"/>
        </w:rPr>
        <w:t xml:space="preserve"> Manager</w:t>
      </w:r>
      <w:r w:rsidR="002C60C5">
        <w:rPr>
          <w:rFonts w:asciiTheme="majorHAnsi" w:hAnsiTheme="majorHAnsi"/>
          <w:sz w:val="24"/>
          <w:szCs w:val="24"/>
        </w:rPr>
        <w:t>s</w:t>
      </w:r>
      <w:r>
        <w:rPr>
          <w:rFonts w:asciiTheme="majorHAnsi" w:hAnsiTheme="majorHAnsi"/>
          <w:sz w:val="24"/>
          <w:szCs w:val="24"/>
        </w:rPr>
        <w:t xml:space="preserve">. Records of all inspections conducted by the </w:t>
      </w:r>
      <w:r w:rsidR="00132568">
        <w:rPr>
          <w:rFonts w:asciiTheme="majorHAnsi" w:hAnsiTheme="majorHAnsi"/>
          <w:sz w:val="24"/>
          <w:szCs w:val="24"/>
        </w:rPr>
        <w:t>Contractor</w:t>
      </w:r>
      <w:r>
        <w:rPr>
          <w:rFonts w:asciiTheme="majorHAnsi" w:hAnsiTheme="majorHAnsi"/>
          <w:sz w:val="24"/>
          <w:szCs w:val="24"/>
        </w:rPr>
        <w:t xml:space="preserve">, and corrective action taken, shall be made available to the </w:t>
      </w:r>
      <w:r w:rsidR="00132568">
        <w:rPr>
          <w:rFonts w:asciiTheme="majorHAnsi" w:hAnsiTheme="majorHAnsi"/>
          <w:sz w:val="24"/>
          <w:szCs w:val="24"/>
        </w:rPr>
        <w:t>Government</w:t>
      </w:r>
      <w:r>
        <w:rPr>
          <w:rFonts w:asciiTheme="majorHAnsi" w:hAnsiTheme="majorHAnsi"/>
          <w:sz w:val="24"/>
          <w:szCs w:val="24"/>
        </w:rPr>
        <w:t xml:space="preserve"> upon</w:t>
      </w:r>
      <w:r>
        <w:rPr>
          <w:rFonts w:asciiTheme="majorHAnsi" w:hAnsiTheme="majorHAnsi"/>
          <w:spacing w:val="-7"/>
          <w:sz w:val="24"/>
          <w:szCs w:val="24"/>
        </w:rPr>
        <w:t xml:space="preserve"> </w:t>
      </w:r>
      <w:r>
        <w:rPr>
          <w:rFonts w:asciiTheme="majorHAnsi" w:hAnsiTheme="majorHAnsi"/>
          <w:sz w:val="24"/>
          <w:szCs w:val="24"/>
        </w:rPr>
        <w:t>request.</w:t>
      </w:r>
    </w:p>
    <w:p w14:paraId="195EF56C" w14:textId="77777777" w:rsidR="00D471DE" w:rsidRDefault="00D471DE" w:rsidP="00D471DE">
      <w:pPr>
        <w:pStyle w:val="BodyText"/>
        <w:rPr>
          <w:rFonts w:asciiTheme="majorHAnsi" w:hAnsiTheme="majorHAnsi"/>
        </w:rPr>
      </w:pPr>
    </w:p>
    <w:p w14:paraId="6AF9EB80" w14:textId="77777777" w:rsidR="00D471DE" w:rsidRDefault="00D471DE" w:rsidP="00D471DE">
      <w:pPr>
        <w:pStyle w:val="Heading3"/>
        <w:ind w:left="1260" w:hanging="720"/>
      </w:pPr>
      <w:bookmarkStart w:id="74" w:name="_Toc48894349"/>
      <w:r>
        <w:rPr>
          <w:bCs/>
        </w:rPr>
        <w:t>Revision of Construction Quality Control Plan (QCP)</w:t>
      </w:r>
      <w:bookmarkEnd w:id="74"/>
    </w:p>
    <w:p w14:paraId="10CC8158" w14:textId="732CE839" w:rsidR="00D471DE" w:rsidRDefault="00D471DE" w:rsidP="00D471DE">
      <w:pPr>
        <w:ind w:left="540"/>
        <w:rPr>
          <w:rFonts w:asciiTheme="majorHAnsi" w:hAnsiTheme="majorHAnsi"/>
          <w:sz w:val="24"/>
          <w:szCs w:val="24"/>
        </w:rPr>
      </w:pPr>
      <w:r>
        <w:rPr>
          <w:rFonts w:asciiTheme="majorHAnsi" w:hAnsiTheme="majorHAnsi"/>
          <w:sz w:val="24"/>
          <w:szCs w:val="24"/>
        </w:rPr>
        <w:t xml:space="preserve">If the QCP is revised, the </w:t>
      </w:r>
      <w:r w:rsidR="00132568">
        <w:rPr>
          <w:rFonts w:asciiTheme="majorHAnsi" w:hAnsiTheme="majorHAnsi"/>
          <w:sz w:val="24"/>
          <w:szCs w:val="24"/>
        </w:rPr>
        <w:t>Contractor</w:t>
      </w:r>
      <w:r>
        <w:rPr>
          <w:rFonts w:asciiTheme="majorHAnsi" w:hAnsiTheme="majorHAnsi"/>
          <w:sz w:val="24"/>
          <w:szCs w:val="24"/>
        </w:rPr>
        <w:t xml:space="preserve"> shall submit the revision, in writing, to the CO for approval.</w:t>
      </w:r>
    </w:p>
    <w:p w14:paraId="108AB98E" w14:textId="77777777" w:rsidR="00D471DE" w:rsidRDefault="00D471DE" w:rsidP="00D471DE">
      <w:pPr>
        <w:pStyle w:val="BodyText"/>
        <w:spacing w:before="2"/>
        <w:rPr>
          <w:rFonts w:asciiTheme="majorHAnsi" w:hAnsiTheme="majorHAnsi"/>
        </w:rPr>
      </w:pPr>
    </w:p>
    <w:p w14:paraId="34FD32FC" w14:textId="77777777" w:rsidR="00D471DE" w:rsidRDefault="00D471DE" w:rsidP="00D471DE">
      <w:pPr>
        <w:pStyle w:val="Heading2"/>
        <w:ind w:left="540" w:hanging="540"/>
        <w:rPr>
          <w:sz w:val="24"/>
          <w:szCs w:val="24"/>
        </w:rPr>
      </w:pPr>
      <w:bookmarkStart w:id="75" w:name="3.2_PERFORMANCE_HOURS"/>
      <w:bookmarkStart w:id="76" w:name="_Toc48894350"/>
      <w:bookmarkEnd w:id="75"/>
      <w:r>
        <w:rPr>
          <w:sz w:val="24"/>
          <w:szCs w:val="24"/>
        </w:rPr>
        <w:t>PERFORMANCE</w:t>
      </w:r>
      <w:r>
        <w:rPr>
          <w:spacing w:val="-12"/>
          <w:sz w:val="24"/>
          <w:szCs w:val="24"/>
        </w:rPr>
        <w:t xml:space="preserve"> </w:t>
      </w:r>
      <w:r>
        <w:rPr>
          <w:sz w:val="24"/>
          <w:szCs w:val="24"/>
        </w:rPr>
        <w:t>HOURS</w:t>
      </w:r>
      <w:bookmarkEnd w:id="76"/>
    </w:p>
    <w:p w14:paraId="7099C270" w14:textId="77777777" w:rsidR="00D471DE" w:rsidRDefault="00D471DE" w:rsidP="00D471DE">
      <w:pPr>
        <w:pStyle w:val="BodyText"/>
        <w:spacing w:before="9"/>
        <w:rPr>
          <w:rFonts w:asciiTheme="majorHAnsi" w:hAnsiTheme="majorHAnsi"/>
          <w:b/>
        </w:rPr>
      </w:pPr>
    </w:p>
    <w:p w14:paraId="55C53B2C" w14:textId="77777777" w:rsidR="00D471DE" w:rsidRDefault="00D471DE" w:rsidP="00D471DE">
      <w:pPr>
        <w:pStyle w:val="Heading3"/>
        <w:ind w:left="1260" w:hanging="720"/>
      </w:pPr>
      <w:bookmarkStart w:id="77" w:name="_Toc48894351"/>
      <w:r>
        <w:t>Hours of Operation</w:t>
      </w:r>
      <w:bookmarkEnd w:id="77"/>
      <w:r>
        <w:t xml:space="preserve"> </w:t>
      </w:r>
    </w:p>
    <w:p w14:paraId="0A7BE3D3" w14:textId="77777777" w:rsidR="00D471DE" w:rsidRDefault="00D471DE" w:rsidP="00D471DE">
      <w:pPr>
        <w:ind w:left="540"/>
        <w:rPr>
          <w:rFonts w:asciiTheme="majorHAnsi" w:hAnsiTheme="majorHAnsi"/>
          <w:sz w:val="24"/>
          <w:szCs w:val="24"/>
        </w:rPr>
      </w:pPr>
      <w:r>
        <w:rPr>
          <w:rFonts w:asciiTheme="majorHAnsi" w:hAnsiTheme="majorHAnsi"/>
          <w:sz w:val="24"/>
          <w:szCs w:val="24"/>
        </w:rPr>
        <w:t>To be determined at TO</w:t>
      </w:r>
      <w:r>
        <w:rPr>
          <w:rFonts w:asciiTheme="majorHAnsi" w:hAnsiTheme="majorHAnsi"/>
          <w:spacing w:val="-14"/>
          <w:sz w:val="24"/>
          <w:szCs w:val="24"/>
        </w:rPr>
        <w:t xml:space="preserve"> </w:t>
      </w:r>
      <w:r>
        <w:rPr>
          <w:rFonts w:asciiTheme="majorHAnsi" w:hAnsiTheme="majorHAnsi"/>
          <w:sz w:val="24"/>
          <w:szCs w:val="24"/>
        </w:rPr>
        <w:t>level.</w:t>
      </w:r>
    </w:p>
    <w:p w14:paraId="4DDFCB27" w14:textId="77777777" w:rsidR="00D471DE" w:rsidRDefault="00D471DE" w:rsidP="00D471DE">
      <w:pPr>
        <w:pStyle w:val="BodyText"/>
        <w:spacing w:before="11"/>
        <w:rPr>
          <w:rFonts w:asciiTheme="majorHAnsi" w:hAnsiTheme="majorHAnsi"/>
        </w:rPr>
      </w:pPr>
    </w:p>
    <w:p w14:paraId="1D81652C" w14:textId="77777777" w:rsidR="00D471DE" w:rsidRDefault="00D471DE" w:rsidP="00D471DE">
      <w:pPr>
        <w:pStyle w:val="Heading3"/>
        <w:ind w:left="1260" w:hanging="720"/>
      </w:pPr>
      <w:bookmarkStart w:id="78" w:name="_Toc48894352"/>
      <w:r>
        <w:rPr>
          <w:bCs/>
        </w:rPr>
        <w:t>Recognized Holidays</w:t>
      </w:r>
      <w:bookmarkEnd w:id="78"/>
    </w:p>
    <w:p w14:paraId="0812FFD6" w14:textId="1521066F" w:rsidR="00D471DE" w:rsidRDefault="00D471DE" w:rsidP="00D471DE">
      <w:pPr>
        <w:ind w:left="54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sidR="00AC4322">
        <w:rPr>
          <w:rFonts w:asciiTheme="majorHAnsi" w:hAnsiTheme="majorHAnsi"/>
          <w:sz w:val="24"/>
          <w:szCs w:val="24"/>
        </w:rPr>
        <w:t xml:space="preserve"> shall not</w:t>
      </w:r>
      <w:r>
        <w:rPr>
          <w:rFonts w:asciiTheme="majorHAnsi" w:hAnsiTheme="majorHAnsi"/>
          <w:sz w:val="24"/>
          <w:szCs w:val="24"/>
        </w:rPr>
        <w:t xml:space="preserve"> perform work on the following</w:t>
      </w:r>
      <w:r>
        <w:rPr>
          <w:rFonts w:asciiTheme="majorHAnsi" w:hAnsiTheme="majorHAnsi"/>
          <w:spacing w:val="-21"/>
          <w:sz w:val="24"/>
          <w:szCs w:val="24"/>
        </w:rPr>
        <w:t xml:space="preserve"> </w:t>
      </w:r>
      <w:r>
        <w:rPr>
          <w:rFonts w:asciiTheme="majorHAnsi" w:hAnsiTheme="majorHAnsi"/>
          <w:sz w:val="24"/>
          <w:szCs w:val="24"/>
        </w:rPr>
        <w:t>Federal Holidays</w:t>
      </w:r>
      <w:r w:rsidR="00AC4322">
        <w:rPr>
          <w:rFonts w:asciiTheme="majorHAnsi" w:hAnsiTheme="majorHAnsi"/>
          <w:sz w:val="24"/>
          <w:szCs w:val="24"/>
        </w:rPr>
        <w:t>, unless authorized by the Contracting Offic</w:t>
      </w:r>
      <w:r w:rsidR="003B19C7">
        <w:rPr>
          <w:rFonts w:asciiTheme="majorHAnsi" w:hAnsiTheme="majorHAnsi"/>
          <w:sz w:val="24"/>
          <w:szCs w:val="24"/>
        </w:rPr>
        <w:t>e</w:t>
      </w:r>
      <w:r w:rsidR="00AC4322">
        <w:rPr>
          <w:rFonts w:asciiTheme="majorHAnsi" w:hAnsiTheme="majorHAnsi"/>
          <w:sz w:val="24"/>
          <w:szCs w:val="24"/>
        </w:rPr>
        <w:t>r</w:t>
      </w:r>
      <w:r>
        <w:rPr>
          <w:rFonts w:asciiTheme="majorHAnsi" w:hAnsiTheme="majorHAnsi"/>
          <w:sz w:val="24"/>
          <w:szCs w:val="24"/>
        </w:rPr>
        <w:t>:</w:t>
      </w:r>
    </w:p>
    <w:p w14:paraId="5BED66B8" w14:textId="77777777" w:rsidR="00D471DE" w:rsidRDefault="00D471DE" w:rsidP="00D471DE">
      <w:pPr>
        <w:pStyle w:val="BodyText"/>
        <w:spacing w:before="5"/>
        <w:rPr>
          <w:rFonts w:asciiTheme="majorHAnsi" w:hAnsiTheme="majorHAnsi"/>
        </w:rPr>
      </w:pPr>
    </w:p>
    <w:p w14:paraId="3D8A809A" w14:textId="77777777" w:rsidR="00D471DE" w:rsidRDefault="00D471DE" w:rsidP="00D471DE">
      <w:pPr>
        <w:tabs>
          <w:tab w:val="left" w:pos="4540"/>
        </w:tabs>
        <w:spacing w:before="1" w:line="259" w:lineRule="exact"/>
        <w:ind w:left="540"/>
        <w:rPr>
          <w:rFonts w:asciiTheme="majorHAnsi" w:hAnsiTheme="majorHAnsi"/>
          <w:sz w:val="24"/>
          <w:szCs w:val="24"/>
        </w:rPr>
      </w:pPr>
      <w:r>
        <w:rPr>
          <w:rFonts w:asciiTheme="majorHAnsi" w:hAnsiTheme="majorHAnsi"/>
          <w:sz w:val="24"/>
          <w:szCs w:val="24"/>
        </w:rPr>
        <w:t>New</w:t>
      </w:r>
      <w:r>
        <w:rPr>
          <w:rFonts w:asciiTheme="majorHAnsi" w:hAnsiTheme="majorHAnsi"/>
          <w:spacing w:val="-2"/>
          <w:sz w:val="24"/>
          <w:szCs w:val="24"/>
        </w:rPr>
        <w:t xml:space="preserve"> </w:t>
      </w:r>
      <w:r>
        <w:rPr>
          <w:rFonts w:asciiTheme="majorHAnsi" w:hAnsiTheme="majorHAnsi"/>
          <w:sz w:val="24"/>
          <w:szCs w:val="24"/>
        </w:rPr>
        <w:t>Year’s</w:t>
      </w:r>
      <w:r>
        <w:rPr>
          <w:rFonts w:asciiTheme="majorHAnsi" w:hAnsiTheme="majorHAnsi"/>
          <w:spacing w:val="1"/>
          <w:sz w:val="24"/>
          <w:szCs w:val="24"/>
        </w:rPr>
        <w:t xml:space="preserve"> </w:t>
      </w:r>
      <w:r>
        <w:rPr>
          <w:rFonts w:asciiTheme="majorHAnsi" w:hAnsiTheme="majorHAnsi"/>
          <w:sz w:val="24"/>
          <w:szCs w:val="24"/>
        </w:rPr>
        <w:t>Day</w:t>
      </w:r>
      <w:r>
        <w:rPr>
          <w:rFonts w:asciiTheme="majorHAnsi" w:hAnsiTheme="majorHAnsi"/>
          <w:sz w:val="24"/>
          <w:szCs w:val="24"/>
        </w:rPr>
        <w:tab/>
        <w:t>1</w:t>
      </w:r>
      <w:r>
        <w:rPr>
          <w:rFonts w:asciiTheme="majorHAnsi" w:hAnsiTheme="majorHAnsi"/>
          <w:spacing w:val="-5"/>
          <w:sz w:val="24"/>
          <w:szCs w:val="24"/>
        </w:rPr>
        <w:t xml:space="preserve"> </w:t>
      </w:r>
      <w:r>
        <w:rPr>
          <w:rFonts w:asciiTheme="majorHAnsi" w:hAnsiTheme="majorHAnsi"/>
          <w:sz w:val="24"/>
          <w:szCs w:val="24"/>
        </w:rPr>
        <w:t>January*</w:t>
      </w:r>
    </w:p>
    <w:p w14:paraId="05747309" w14:textId="77777777" w:rsidR="00D471DE" w:rsidRDefault="00D471DE" w:rsidP="00D471DE">
      <w:pPr>
        <w:tabs>
          <w:tab w:val="left" w:pos="1350"/>
          <w:tab w:val="left" w:pos="4540"/>
        </w:tabs>
        <w:spacing w:line="244" w:lineRule="exact"/>
        <w:ind w:left="540"/>
        <w:rPr>
          <w:rFonts w:asciiTheme="majorHAnsi" w:hAnsiTheme="majorHAnsi"/>
          <w:sz w:val="24"/>
          <w:szCs w:val="24"/>
        </w:rPr>
      </w:pPr>
      <w:r>
        <w:rPr>
          <w:rFonts w:asciiTheme="majorHAnsi" w:hAnsiTheme="majorHAnsi"/>
          <w:sz w:val="24"/>
          <w:szCs w:val="24"/>
        </w:rPr>
        <w:t>Martin Luther</w:t>
      </w:r>
      <w:r>
        <w:rPr>
          <w:rFonts w:asciiTheme="majorHAnsi" w:hAnsiTheme="majorHAnsi"/>
          <w:spacing w:val="-3"/>
          <w:sz w:val="24"/>
          <w:szCs w:val="24"/>
        </w:rPr>
        <w:t xml:space="preserve"> </w:t>
      </w:r>
      <w:r>
        <w:rPr>
          <w:rFonts w:asciiTheme="majorHAnsi" w:hAnsiTheme="majorHAnsi"/>
          <w:sz w:val="24"/>
          <w:szCs w:val="24"/>
        </w:rPr>
        <w:t>King’s Birthday</w:t>
      </w:r>
      <w:r>
        <w:rPr>
          <w:rFonts w:asciiTheme="majorHAnsi" w:hAnsiTheme="majorHAnsi"/>
          <w:sz w:val="24"/>
          <w:szCs w:val="24"/>
        </w:rPr>
        <w:tab/>
        <w:t>Third Monday in</w:t>
      </w:r>
      <w:r>
        <w:rPr>
          <w:rFonts w:asciiTheme="majorHAnsi" w:hAnsiTheme="majorHAnsi"/>
          <w:spacing w:val="-4"/>
          <w:sz w:val="24"/>
          <w:szCs w:val="24"/>
        </w:rPr>
        <w:t xml:space="preserve"> </w:t>
      </w:r>
      <w:r>
        <w:rPr>
          <w:rFonts w:asciiTheme="majorHAnsi" w:hAnsiTheme="majorHAnsi"/>
          <w:sz w:val="24"/>
          <w:szCs w:val="24"/>
        </w:rPr>
        <w:t>January</w:t>
      </w:r>
    </w:p>
    <w:p w14:paraId="5F6DC0A3" w14:textId="77777777" w:rsidR="00D471DE" w:rsidRDefault="00D471DE" w:rsidP="00D471DE">
      <w:pPr>
        <w:tabs>
          <w:tab w:val="left" w:pos="1350"/>
          <w:tab w:val="left" w:pos="4540"/>
        </w:tabs>
        <w:spacing w:line="244" w:lineRule="exact"/>
        <w:ind w:left="540"/>
        <w:rPr>
          <w:rFonts w:asciiTheme="majorHAnsi" w:hAnsiTheme="majorHAnsi"/>
          <w:sz w:val="24"/>
          <w:szCs w:val="24"/>
        </w:rPr>
      </w:pPr>
      <w:r>
        <w:rPr>
          <w:rFonts w:asciiTheme="majorHAnsi" w:hAnsiTheme="majorHAnsi"/>
          <w:sz w:val="24"/>
          <w:szCs w:val="24"/>
        </w:rPr>
        <w:t>Presidents</w:t>
      </w:r>
      <w:r>
        <w:rPr>
          <w:rFonts w:asciiTheme="majorHAnsi" w:hAnsiTheme="majorHAnsi"/>
          <w:spacing w:val="-1"/>
          <w:sz w:val="24"/>
          <w:szCs w:val="24"/>
        </w:rPr>
        <w:t xml:space="preserve"> </w:t>
      </w:r>
      <w:r>
        <w:rPr>
          <w:rFonts w:asciiTheme="majorHAnsi" w:hAnsiTheme="majorHAnsi"/>
          <w:sz w:val="24"/>
          <w:szCs w:val="24"/>
        </w:rPr>
        <w:t>Day</w:t>
      </w:r>
      <w:r>
        <w:rPr>
          <w:rFonts w:asciiTheme="majorHAnsi" w:hAnsiTheme="majorHAnsi"/>
          <w:sz w:val="24"/>
          <w:szCs w:val="24"/>
        </w:rPr>
        <w:tab/>
        <w:t>Third Monday in</w:t>
      </w:r>
      <w:r>
        <w:rPr>
          <w:rFonts w:asciiTheme="majorHAnsi" w:hAnsiTheme="majorHAnsi"/>
          <w:spacing w:val="-7"/>
          <w:sz w:val="24"/>
          <w:szCs w:val="24"/>
        </w:rPr>
        <w:t xml:space="preserve"> </w:t>
      </w:r>
      <w:r>
        <w:rPr>
          <w:rFonts w:asciiTheme="majorHAnsi" w:hAnsiTheme="majorHAnsi"/>
          <w:sz w:val="24"/>
          <w:szCs w:val="24"/>
        </w:rPr>
        <w:t>February</w:t>
      </w:r>
    </w:p>
    <w:p w14:paraId="1084190A" w14:textId="77777777" w:rsidR="00D471DE" w:rsidRDefault="00D471DE" w:rsidP="00D471DE">
      <w:pPr>
        <w:tabs>
          <w:tab w:val="left" w:pos="1350"/>
          <w:tab w:val="left" w:pos="4540"/>
        </w:tabs>
        <w:spacing w:line="244" w:lineRule="exact"/>
        <w:ind w:left="540"/>
        <w:rPr>
          <w:rFonts w:asciiTheme="majorHAnsi" w:hAnsiTheme="majorHAnsi"/>
          <w:sz w:val="24"/>
          <w:szCs w:val="24"/>
        </w:rPr>
      </w:pPr>
      <w:r>
        <w:rPr>
          <w:rFonts w:asciiTheme="majorHAnsi" w:hAnsiTheme="majorHAnsi"/>
          <w:sz w:val="24"/>
          <w:szCs w:val="24"/>
        </w:rPr>
        <w:t>Memorial</w:t>
      </w:r>
      <w:r>
        <w:rPr>
          <w:rFonts w:asciiTheme="majorHAnsi" w:hAnsiTheme="majorHAnsi"/>
          <w:spacing w:val="-1"/>
          <w:sz w:val="24"/>
          <w:szCs w:val="24"/>
        </w:rPr>
        <w:t xml:space="preserve"> </w:t>
      </w:r>
      <w:r>
        <w:rPr>
          <w:rFonts w:asciiTheme="majorHAnsi" w:hAnsiTheme="majorHAnsi"/>
          <w:sz w:val="24"/>
          <w:szCs w:val="24"/>
        </w:rPr>
        <w:t xml:space="preserve">Day </w:t>
      </w:r>
      <w:r>
        <w:rPr>
          <w:rFonts w:asciiTheme="majorHAnsi" w:hAnsiTheme="majorHAnsi"/>
          <w:sz w:val="24"/>
          <w:szCs w:val="24"/>
        </w:rPr>
        <w:tab/>
        <w:t>Last Monday in</w:t>
      </w:r>
      <w:r>
        <w:rPr>
          <w:rFonts w:asciiTheme="majorHAnsi" w:hAnsiTheme="majorHAnsi"/>
          <w:spacing w:val="-2"/>
          <w:sz w:val="24"/>
          <w:szCs w:val="24"/>
        </w:rPr>
        <w:t xml:space="preserve"> </w:t>
      </w:r>
      <w:r>
        <w:rPr>
          <w:rFonts w:asciiTheme="majorHAnsi" w:hAnsiTheme="majorHAnsi"/>
          <w:sz w:val="24"/>
          <w:szCs w:val="24"/>
        </w:rPr>
        <w:t>May</w:t>
      </w:r>
    </w:p>
    <w:p w14:paraId="36C156B8" w14:textId="77777777" w:rsidR="00D471DE" w:rsidRDefault="00D471DE" w:rsidP="00D471DE">
      <w:pPr>
        <w:tabs>
          <w:tab w:val="left" w:pos="1350"/>
          <w:tab w:val="left" w:pos="4540"/>
        </w:tabs>
        <w:spacing w:line="245" w:lineRule="exact"/>
        <w:ind w:left="540"/>
        <w:rPr>
          <w:rFonts w:asciiTheme="majorHAnsi" w:hAnsiTheme="majorHAnsi"/>
          <w:sz w:val="24"/>
          <w:szCs w:val="24"/>
        </w:rPr>
      </w:pPr>
      <w:r>
        <w:rPr>
          <w:rFonts w:asciiTheme="majorHAnsi" w:hAnsiTheme="majorHAnsi"/>
          <w:sz w:val="24"/>
          <w:szCs w:val="24"/>
        </w:rPr>
        <w:t>Independence</w:t>
      </w:r>
      <w:r>
        <w:rPr>
          <w:rFonts w:asciiTheme="majorHAnsi" w:hAnsiTheme="majorHAnsi"/>
          <w:spacing w:val="-1"/>
          <w:sz w:val="24"/>
          <w:szCs w:val="24"/>
        </w:rPr>
        <w:t xml:space="preserve"> </w:t>
      </w:r>
      <w:r>
        <w:rPr>
          <w:rFonts w:asciiTheme="majorHAnsi" w:hAnsiTheme="majorHAnsi"/>
          <w:sz w:val="24"/>
          <w:szCs w:val="24"/>
        </w:rPr>
        <w:t xml:space="preserve">Day </w:t>
      </w:r>
      <w:r>
        <w:rPr>
          <w:rFonts w:asciiTheme="majorHAnsi" w:hAnsiTheme="majorHAnsi"/>
          <w:sz w:val="24"/>
          <w:szCs w:val="24"/>
        </w:rPr>
        <w:tab/>
        <w:t>4</w:t>
      </w:r>
      <w:r>
        <w:rPr>
          <w:rFonts w:asciiTheme="majorHAnsi" w:hAnsiTheme="majorHAnsi"/>
          <w:spacing w:val="-5"/>
          <w:sz w:val="24"/>
          <w:szCs w:val="24"/>
        </w:rPr>
        <w:t xml:space="preserve"> </w:t>
      </w:r>
      <w:r>
        <w:rPr>
          <w:rFonts w:asciiTheme="majorHAnsi" w:hAnsiTheme="majorHAnsi"/>
          <w:sz w:val="24"/>
          <w:szCs w:val="24"/>
        </w:rPr>
        <w:t>July*</w:t>
      </w:r>
    </w:p>
    <w:p w14:paraId="3228B2A0" w14:textId="77777777" w:rsidR="00D471DE" w:rsidRDefault="00D471DE" w:rsidP="00D471DE">
      <w:pPr>
        <w:tabs>
          <w:tab w:val="left" w:pos="1350"/>
          <w:tab w:val="left" w:pos="4540"/>
        </w:tabs>
        <w:spacing w:line="244" w:lineRule="exact"/>
        <w:ind w:left="540"/>
        <w:rPr>
          <w:rFonts w:asciiTheme="majorHAnsi" w:hAnsiTheme="majorHAnsi"/>
          <w:sz w:val="24"/>
          <w:szCs w:val="24"/>
        </w:rPr>
      </w:pPr>
      <w:r>
        <w:rPr>
          <w:rFonts w:asciiTheme="majorHAnsi" w:hAnsiTheme="majorHAnsi"/>
          <w:sz w:val="24"/>
          <w:szCs w:val="24"/>
        </w:rPr>
        <w:t>Labor</w:t>
      </w:r>
      <w:r>
        <w:rPr>
          <w:rFonts w:asciiTheme="majorHAnsi" w:hAnsiTheme="majorHAnsi"/>
          <w:spacing w:val="-1"/>
          <w:sz w:val="24"/>
          <w:szCs w:val="24"/>
        </w:rPr>
        <w:t xml:space="preserve"> </w:t>
      </w:r>
      <w:r>
        <w:rPr>
          <w:rFonts w:asciiTheme="majorHAnsi" w:hAnsiTheme="majorHAnsi"/>
          <w:sz w:val="24"/>
          <w:szCs w:val="24"/>
        </w:rPr>
        <w:t>Day</w:t>
      </w:r>
      <w:r>
        <w:rPr>
          <w:rFonts w:asciiTheme="majorHAnsi" w:hAnsiTheme="majorHAnsi"/>
          <w:sz w:val="24"/>
          <w:szCs w:val="24"/>
        </w:rPr>
        <w:tab/>
        <w:t>First Monday in</w:t>
      </w:r>
      <w:r>
        <w:rPr>
          <w:rFonts w:asciiTheme="majorHAnsi" w:hAnsiTheme="majorHAnsi"/>
          <w:spacing w:val="-7"/>
          <w:sz w:val="24"/>
          <w:szCs w:val="24"/>
        </w:rPr>
        <w:t xml:space="preserve"> </w:t>
      </w:r>
      <w:r>
        <w:rPr>
          <w:rFonts w:asciiTheme="majorHAnsi" w:hAnsiTheme="majorHAnsi"/>
          <w:sz w:val="24"/>
          <w:szCs w:val="24"/>
        </w:rPr>
        <w:t>September</w:t>
      </w:r>
    </w:p>
    <w:p w14:paraId="5E597F89" w14:textId="77777777" w:rsidR="00D471DE" w:rsidRDefault="00D471DE" w:rsidP="00D471DE">
      <w:pPr>
        <w:tabs>
          <w:tab w:val="left" w:pos="1350"/>
          <w:tab w:val="left" w:pos="4540"/>
        </w:tabs>
        <w:spacing w:line="244" w:lineRule="exact"/>
        <w:ind w:left="540"/>
        <w:rPr>
          <w:rFonts w:asciiTheme="majorHAnsi" w:hAnsiTheme="majorHAnsi"/>
          <w:sz w:val="24"/>
          <w:szCs w:val="24"/>
        </w:rPr>
      </w:pPr>
      <w:r>
        <w:rPr>
          <w:rFonts w:asciiTheme="majorHAnsi" w:hAnsiTheme="majorHAnsi"/>
          <w:sz w:val="24"/>
          <w:szCs w:val="24"/>
        </w:rPr>
        <w:t>Columbus</w:t>
      </w:r>
      <w:r>
        <w:rPr>
          <w:rFonts w:asciiTheme="majorHAnsi" w:hAnsiTheme="majorHAnsi"/>
          <w:spacing w:val="-1"/>
          <w:sz w:val="24"/>
          <w:szCs w:val="24"/>
        </w:rPr>
        <w:t xml:space="preserve"> </w:t>
      </w:r>
      <w:r>
        <w:rPr>
          <w:rFonts w:asciiTheme="majorHAnsi" w:hAnsiTheme="majorHAnsi"/>
          <w:sz w:val="24"/>
          <w:szCs w:val="24"/>
        </w:rPr>
        <w:t>Day</w:t>
      </w:r>
      <w:r>
        <w:rPr>
          <w:rFonts w:asciiTheme="majorHAnsi" w:hAnsiTheme="majorHAnsi"/>
          <w:sz w:val="24"/>
          <w:szCs w:val="24"/>
        </w:rPr>
        <w:tab/>
        <w:t>Second Monday in</w:t>
      </w:r>
      <w:r>
        <w:rPr>
          <w:rFonts w:asciiTheme="majorHAnsi" w:hAnsiTheme="majorHAnsi"/>
          <w:spacing w:val="-6"/>
          <w:sz w:val="24"/>
          <w:szCs w:val="24"/>
        </w:rPr>
        <w:t xml:space="preserve"> </w:t>
      </w:r>
      <w:r>
        <w:rPr>
          <w:rFonts w:asciiTheme="majorHAnsi" w:hAnsiTheme="majorHAnsi"/>
          <w:sz w:val="24"/>
          <w:szCs w:val="24"/>
        </w:rPr>
        <w:t>October</w:t>
      </w:r>
    </w:p>
    <w:p w14:paraId="2A7E9BB0" w14:textId="77777777" w:rsidR="00D471DE" w:rsidRDefault="00D471DE" w:rsidP="00D471DE">
      <w:pPr>
        <w:tabs>
          <w:tab w:val="left" w:pos="1350"/>
          <w:tab w:val="left" w:pos="4540"/>
        </w:tabs>
        <w:spacing w:line="244" w:lineRule="exact"/>
        <w:ind w:left="540"/>
        <w:rPr>
          <w:rFonts w:asciiTheme="majorHAnsi" w:hAnsiTheme="majorHAnsi"/>
          <w:sz w:val="24"/>
          <w:szCs w:val="24"/>
        </w:rPr>
      </w:pPr>
      <w:r>
        <w:rPr>
          <w:rFonts w:asciiTheme="majorHAnsi" w:hAnsiTheme="majorHAnsi"/>
          <w:sz w:val="24"/>
          <w:szCs w:val="24"/>
        </w:rPr>
        <w:t>Veteran’s</w:t>
      </w:r>
      <w:r>
        <w:rPr>
          <w:rFonts w:asciiTheme="majorHAnsi" w:hAnsiTheme="majorHAnsi"/>
          <w:spacing w:val="-1"/>
          <w:sz w:val="24"/>
          <w:szCs w:val="24"/>
        </w:rPr>
        <w:t xml:space="preserve"> </w:t>
      </w:r>
      <w:r>
        <w:rPr>
          <w:rFonts w:asciiTheme="majorHAnsi" w:hAnsiTheme="majorHAnsi"/>
          <w:sz w:val="24"/>
          <w:szCs w:val="24"/>
        </w:rPr>
        <w:t>Day</w:t>
      </w:r>
      <w:r>
        <w:rPr>
          <w:rFonts w:asciiTheme="majorHAnsi" w:hAnsiTheme="majorHAnsi"/>
          <w:sz w:val="24"/>
          <w:szCs w:val="24"/>
        </w:rPr>
        <w:tab/>
        <w:t>11</w:t>
      </w:r>
      <w:r>
        <w:rPr>
          <w:rFonts w:asciiTheme="majorHAnsi" w:hAnsiTheme="majorHAnsi"/>
          <w:spacing w:val="-5"/>
          <w:sz w:val="24"/>
          <w:szCs w:val="24"/>
        </w:rPr>
        <w:t xml:space="preserve"> </w:t>
      </w:r>
      <w:r>
        <w:rPr>
          <w:rFonts w:asciiTheme="majorHAnsi" w:hAnsiTheme="majorHAnsi"/>
          <w:sz w:val="24"/>
          <w:szCs w:val="24"/>
        </w:rPr>
        <w:t>November*</w:t>
      </w:r>
    </w:p>
    <w:p w14:paraId="56277E83" w14:textId="77777777" w:rsidR="00D471DE" w:rsidRDefault="00D471DE" w:rsidP="00D471DE">
      <w:pPr>
        <w:tabs>
          <w:tab w:val="left" w:pos="1350"/>
          <w:tab w:val="left" w:pos="4540"/>
        </w:tabs>
        <w:spacing w:line="244" w:lineRule="exact"/>
        <w:ind w:left="540"/>
        <w:rPr>
          <w:rFonts w:asciiTheme="majorHAnsi" w:hAnsiTheme="majorHAnsi"/>
          <w:sz w:val="24"/>
          <w:szCs w:val="24"/>
        </w:rPr>
      </w:pPr>
      <w:r>
        <w:rPr>
          <w:rFonts w:asciiTheme="majorHAnsi" w:hAnsiTheme="majorHAnsi"/>
          <w:sz w:val="24"/>
          <w:szCs w:val="24"/>
        </w:rPr>
        <w:t>Thanksgiving</w:t>
      </w:r>
      <w:r>
        <w:rPr>
          <w:rFonts w:asciiTheme="majorHAnsi" w:hAnsiTheme="majorHAnsi"/>
          <w:spacing w:val="-3"/>
          <w:sz w:val="24"/>
          <w:szCs w:val="24"/>
        </w:rPr>
        <w:t xml:space="preserve"> </w:t>
      </w:r>
      <w:r>
        <w:rPr>
          <w:rFonts w:asciiTheme="majorHAnsi" w:hAnsiTheme="majorHAnsi"/>
          <w:sz w:val="24"/>
          <w:szCs w:val="24"/>
        </w:rPr>
        <w:t>Day</w:t>
      </w:r>
      <w:r>
        <w:rPr>
          <w:rFonts w:asciiTheme="majorHAnsi" w:hAnsiTheme="majorHAnsi"/>
          <w:sz w:val="24"/>
          <w:szCs w:val="24"/>
        </w:rPr>
        <w:tab/>
        <w:t>Fourth Thursday in</w:t>
      </w:r>
      <w:r>
        <w:rPr>
          <w:rFonts w:asciiTheme="majorHAnsi" w:hAnsiTheme="majorHAnsi"/>
          <w:spacing w:val="-7"/>
          <w:sz w:val="24"/>
          <w:szCs w:val="24"/>
        </w:rPr>
        <w:t xml:space="preserve"> </w:t>
      </w:r>
      <w:r>
        <w:rPr>
          <w:rFonts w:asciiTheme="majorHAnsi" w:hAnsiTheme="majorHAnsi"/>
          <w:sz w:val="24"/>
          <w:szCs w:val="24"/>
        </w:rPr>
        <w:t>November</w:t>
      </w:r>
    </w:p>
    <w:p w14:paraId="442D3DAF" w14:textId="77777777" w:rsidR="00D471DE" w:rsidRDefault="00D471DE" w:rsidP="00D471DE">
      <w:pPr>
        <w:tabs>
          <w:tab w:val="left" w:pos="1350"/>
          <w:tab w:val="left" w:pos="4540"/>
        </w:tabs>
        <w:spacing w:line="260" w:lineRule="exact"/>
        <w:ind w:left="540"/>
        <w:rPr>
          <w:rFonts w:asciiTheme="majorHAnsi" w:hAnsiTheme="majorHAnsi"/>
          <w:sz w:val="24"/>
          <w:szCs w:val="24"/>
        </w:rPr>
      </w:pPr>
      <w:r>
        <w:rPr>
          <w:rFonts w:asciiTheme="majorHAnsi" w:hAnsiTheme="majorHAnsi"/>
          <w:sz w:val="24"/>
          <w:szCs w:val="24"/>
        </w:rPr>
        <w:t>Christmas</w:t>
      </w:r>
      <w:r>
        <w:rPr>
          <w:rFonts w:asciiTheme="majorHAnsi" w:hAnsiTheme="majorHAnsi"/>
          <w:spacing w:val="-1"/>
          <w:sz w:val="24"/>
          <w:szCs w:val="24"/>
        </w:rPr>
        <w:t xml:space="preserve"> </w:t>
      </w:r>
      <w:r>
        <w:rPr>
          <w:rFonts w:asciiTheme="majorHAnsi" w:hAnsiTheme="majorHAnsi"/>
          <w:sz w:val="24"/>
          <w:szCs w:val="24"/>
        </w:rPr>
        <w:t xml:space="preserve">Day </w:t>
      </w:r>
      <w:r>
        <w:rPr>
          <w:rFonts w:asciiTheme="majorHAnsi" w:hAnsiTheme="majorHAnsi"/>
          <w:sz w:val="24"/>
          <w:szCs w:val="24"/>
        </w:rPr>
        <w:tab/>
        <w:t>25</w:t>
      </w:r>
      <w:r>
        <w:rPr>
          <w:rFonts w:asciiTheme="majorHAnsi" w:hAnsiTheme="majorHAnsi"/>
          <w:spacing w:val="-5"/>
          <w:sz w:val="24"/>
          <w:szCs w:val="24"/>
        </w:rPr>
        <w:t xml:space="preserve"> </w:t>
      </w:r>
      <w:r>
        <w:rPr>
          <w:rFonts w:asciiTheme="majorHAnsi" w:hAnsiTheme="majorHAnsi"/>
          <w:sz w:val="24"/>
          <w:szCs w:val="24"/>
        </w:rPr>
        <w:t>December*</w:t>
      </w:r>
    </w:p>
    <w:p w14:paraId="16A4311A" w14:textId="77777777" w:rsidR="00D471DE" w:rsidRDefault="00D471DE" w:rsidP="00D471DE">
      <w:pPr>
        <w:pStyle w:val="BodyText"/>
        <w:spacing w:before="11"/>
        <w:ind w:left="540"/>
        <w:rPr>
          <w:rFonts w:asciiTheme="majorHAnsi" w:hAnsiTheme="majorHAnsi"/>
        </w:rPr>
      </w:pPr>
    </w:p>
    <w:p w14:paraId="33FC73B5" w14:textId="77777777" w:rsidR="00D471DE" w:rsidRDefault="00D471DE" w:rsidP="00D471DE">
      <w:pPr>
        <w:pStyle w:val="BodyText"/>
        <w:ind w:left="540" w:right="890"/>
        <w:rPr>
          <w:rFonts w:asciiTheme="majorHAnsi" w:hAnsiTheme="majorHAnsi"/>
        </w:rPr>
      </w:pPr>
      <w:r>
        <w:rPr>
          <w:rFonts w:asciiTheme="majorHAnsi" w:hAnsiTheme="majorHAnsi"/>
        </w:rPr>
        <w:t xml:space="preserve">*Note: If a holiday falls on a Saturday, it will be observed on the preceding Friday. If the holiday falls on a Sunday, it will be observed on the following </w:t>
      </w:r>
      <w:r>
        <w:rPr>
          <w:rFonts w:asciiTheme="majorHAnsi" w:hAnsiTheme="majorHAnsi"/>
        </w:rPr>
        <w:lastRenderedPageBreak/>
        <w:t>Monday.</w:t>
      </w:r>
    </w:p>
    <w:p w14:paraId="76EFC89B" w14:textId="77777777" w:rsidR="00D471DE" w:rsidRDefault="00D471DE" w:rsidP="00D471DE">
      <w:pPr>
        <w:pStyle w:val="BodyText"/>
        <w:rPr>
          <w:rFonts w:asciiTheme="majorHAnsi" w:hAnsiTheme="majorHAnsi"/>
        </w:rPr>
      </w:pPr>
    </w:p>
    <w:p w14:paraId="67EFEB0D" w14:textId="77777777" w:rsidR="00D471DE" w:rsidRDefault="00D471DE" w:rsidP="00D471DE">
      <w:pPr>
        <w:pStyle w:val="Heading2"/>
        <w:ind w:left="540" w:hanging="540"/>
        <w:rPr>
          <w:sz w:val="24"/>
          <w:szCs w:val="24"/>
        </w:rPr>
      </w:pPr>
      <w:bookmarkStart w:id="79" w:name="3.3_SAFETY"/>
      <w:bookmarkStart w:id="80" w:name="_Toc48894353"/>
      <w:bookmarkEnd w:id="79"/>
      <w:r>
        <w:rPr>
          <w:sz w:val="24"/>
          <w:szCs w:val="24"/>
        </w:rPr>
        <w:t>SAFETY</w:t>
      </w:r>
      <w:bookmarkEnd w:id="80"/>
    </w:p>
    <w:p w14:paraId="7A193E97" w14:textId="77777777" w:rsidR="00D471DE" w:rsidRDefault="00D471DE" w:rsidP="00D471DE">
      <w:pPr>
        <w:pStyle w:val="Heading3"/>
        <w:spacing w:before="90"/>
        <w:ind w:left="1260" w:right="677" w:hanging="720"/>
      </w:pPr>
      <w:bookmarkStart w:id="81" w:name="_Toc48894354"/>
      <w:r>
        <w:rPr>
          <w:bCs/>
        </w:rPr>
        <w:t>Contract Occupational Safety and Health Plan</w:t>
      </w:r>
      <w:bookmarkEnd w:id="81"/>
    </w:p>
    <w:p w14:paraId="35832423" w14:textId="692E219C" w:rsidR="00D471DE" w:rsidRDefault="00D471DE" w:rsidP="00D471DE">
      <w:pPr>
        <w:ind w:left="54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implement an Occupational Safety and Health Plan to ensure the safety of their personnel, as well as the protection of </w:t>
      </w:r>
      <w:r w:rsidR="00132568">
        <w:rPr>
          <w:rFonts w:asciiTheme="majorHAnsi" w:hAnsiTheme="majorHAnsi"/>
          <w:sz w:val="24"/>
          <w:szCs w:val="24"/>
        </w:rPr>
        <w:t>Government</w:t>
      </w:r>
      <w:r>
        <w:rPr>
          <w:rFonts w:asciiTheme="majorHAnsi" w:hAnsiTheme="majorHAnsi"/>
          <w:sz w:val="24"/>
          <w:szCs w:val="24"/>
        </w:rPr>
        <w:t xml:space="preserve"> personnel and property. The </w:t>
      </w:r>
      <w:r w:rsidR="00132568">
        <w:rPr>
          <w:rFonts w:asciiTheme="majorHAnsi" w:hAnsiTheme="majorHAnsi"/>
          <w:sz w:val="24"/>
          <w:szCs w:val="24"/>
        </w:rPr>
        <w:t>Contractor</w:t>
      </w:r>
      <w:r>
        <w:rPr>
          <w:rFonts w:asciiTheme="majorHAnsi" w:hAnsiTheme="majorHAnsi"/>
          <w:sz w:val="24"/>
          <w:szCs w:val="24"/>
        </w:rPr>
        <w:t xml:space="preserve"> is solely responsible for compliance with all federal, state and local laws, the Occupational, Safety and Health Act (OSHA) (Public Law 91-596) and the resulting standards, </w:t>
      </w:r>
      <w:hyperlink r:id="rId17" w:history="1">
        <w:r>
          <w:rPr>
            <w:rStyle w:val="Hyperlink"/>
            <w:rFonts w:asciiTheme="majorHAnsi" w:hAnsiTheme="majorHAnsi"/>
            <w:sz w:val="24"/>
            <w:szCs w:val="24"/>
          </w:rPr>
          <w:t>OSHA Standards</w:t>
        </w:r>
      </w:hyperlink>
      <w:r>
        <w:rPr>
          <w:rFonts w:asciiTheme="majorHAnsi" w:hAnsiTheme="majorHAnsi"/>
          <w:sz w:val="24"/>
          <w:szCs w:val="24"/>
        </w:rPr>
        <w:t xml:space="preserve"> </w:t>
      </w:r>
      <w:hyperlink r:id="rId18" w:history="1">
        <w:r>
          <w:rPr>
            <w:rStyle w:val="Hyperlink"/>
            <w:rFonts w:asciiTheme="majorHAnsi" w:hAnsiTheme="majorHAnsi"/>
            <w:sz w:val="24"/>
            <w:szCs w:val="24"/>
          </w:rPr>
          <w:t>29 CFR 1910</w:t>
        </w:r>
      </w:hyperlink>
      <w:r>
        <w:rPr>
          <w:rFonts w:asciiTheme="majorHAnsi" w:hAnsiTheme="majorHAnsi"/>
          <w:sz w:val="24"/>
          <w:szCs w:val="24"/>
        </w:rPr>
        <w:t xml:space="preserve"> </w:t>
      </w:r>
      <w:hyperlink r:id="rId19" w:history="1">
        <w:r>
          <w:rPr>
            <w:rStyle w:val="Hyperlink"/>
            <w:rFonts w:asciiTheme="majorHAnsi" w:hAnsiTheme="majorHAnsi"/>
            <w:sz w:val="24"/>
            <w:szCs w:val="24"/>
          </w:rPr>
          <w:t>and 1926,</w:t>
        </w:r>
      </w:hyperlink>
      <w:r>
        <w:rPr>
          <w:rFonts w:asciiTheme="majorHAnsi" w:hAnsiTheme="majorHAnsi"/>
          <w:sz w:val="24"/>
          <w:szCs w:val="24"/>
        </w:rPr>
        <w:t xml:space="preserve"> as applicable. Additionally, the </w:t>
      </w:r>
      <w:r w:rsidR="00132568">
        <w:rPr>
          <w:rFonts w:asciiTheme="majorHAnsi" w:hAnsiTheme="majorHAnsi"/>
          <w:sz w:val="24"/>
          <w:szCs w:val="24"/>
        </w:rPr>
        <w:t>Contractor</w:t>
      </w:r>
      <w:r>
        <w:rPr>
          <w:rFonts w:asciiTheme="majorHAnsi" w:hAnsiTheme="majorHAnsi"/>
          <w:sz w:val="24"/>
          <w:szCs w:val="24"/>
        </w:rPr>
        <w:t xml:space="preserve"> is responsible for the safety and health of all sub</w:t>
      </w:r>
      <w:r w:rsidR="00D47AA1">
        <w:rPr>
          <w:rFonts w:asciiTheme="majorHAnsi" w:hAnsiTheme="majorHAnsi"/>
          <w:sz w:val="24"/>
          <w:szCs w:val="24"/>
        </w:rPr>
        <w:t>c</w:t>
      </w:r>
      <w:r w:rsidR="00132568">
        <w:rPr>
          <w:rFonts w:asciiTheme="majorHAnsi" w:hAnsiTheme="majorHAnsi"/>
          <w:sz w:val="24"/>
          <w:szCs w:val="24"/>
        </w:rPr>
        <w:t>ontractor</w:t>
      </w:r>
      <w:r>
        <w:rPr>
          <w:rFonts w:asciiTheme="majorHAnsi" w:hAnsiTheme="majorHAnsi"/>
          <w:sz w:val="24"/>
          <w:szCs w:val="24"/>
        </w:rPr>
        <w:t xml:space="preserve"> employees.  The Occupational Safety and Health Plan shall be used during the performance of the work described in the contract. The Occupational Safety and Health Plan will be reviewed for compliance by the </w:t>
      </w:r>
      <w:r w:rsidR="003B19C7">
        <w:rPr>
          <w:rFonts w:asciiTheme="majorHAnsi" w:hAnsiTheme="majorHAnsi"/>
          <w:sz w:val="24"/>
          <w:szCs w:val="24"/>
        </w:rPr>
        <w:t>CO and Base Wing</w:t>
      </w:r>
      <w:r>
        <w:rPr>
          <w:rFonts w:asciiTheme="majorHAnsi" w:hAnsiTheme="majorHAnsi"/>
          <w:sz w:val="24"/>
          <w:szCs w:val="24"/>
        </w:rPr>
        <w:t xml:space="preserve"> Safety Office prior</w:t>
      </w:r>
      <w:r>
        <w:rPr>
          <w:rFonts w:asciiTheme="majorHAnsi" w:hAnsiTheme="majorHAnsi"/>
          <w:spacing w:val="-24"/>
          <w:sz w:val="24"/>
          <w:szCs w:val="24"/>
        </w:rPr>
        <w:t xml:space="preserve"> </w:t>
      </w:r>
      <w:r>
        <w:rPr>
          <w:rFonts w:asciiTheme="majorHAnsi" w:hAnsiTheme="majorHAnsi"/>
          <w:sz w:val="24"/>
          <w:szCs w:val="24"/>
        </w:rPr>
        <w:t>to the commencement of any work described in the contract. The Occupational Health and Safety Plan shall be completed as specified in Appendix C.</w:t>
      </w:r>
    </w:p>
    <w:p w14:paraId="030E212B" w14:textId="77777777" w:rsidR="00D471DE" w:rsidRDefault="00D471DE" w:rsidP="00D471DE">
      <w:pPr>
        <w:pStyle w:val="BodyText"/>
        <w:spacing w:before="9"/>
        <w:rPr>
          <w:rFonts w:asciiTheme="majorHAnsi" w:hAnsiTheme="majorHAnsi"/>
        </w:rPr>
      </w:pPr>
    </w:p>
    <w:p w14:paraId="501B28EA" w14:textId="77777777" w:rsidR="00D471DE" w:rsidRDefault="00D471DE" w:rsidP="00D471DE">
      <w:pPr>
        <w:pStyle w:val="Heading4"/>
        <w:ind w:left="2160" w:hanging="900"/>
        <w:rPr>
          <w:i w:val="0"/>
          <w:sz w:val="24"/>
          <w:szCs w:val="24"/>
        </w:rPr>
      </w:pPr>
      <w:r>
        <w:rPr>
          <w:bCs/>
          <w:i w:val="0"/>
          <w:sz w:val="24"/>
          <w:szCs w:val="24"/>
        </w:rPr>
        <w:t>Revision of Occupational Safety and Health Plan</w:t>
      </w:r>
    </w:p>
    <w:p w14:paraId="3CFD7EFD" w14:textId="52C32C25" w:rsidR="00D471DE" w:rsidRDefault="00D471DE" w:rsidP="00D471DE">
      <w:pPr>
        <w:ind w:left="1260"/>
        <w:rPr>
          <w:rFonts w:asciiTheme="majorHAnsi" w:hAnsiTheme="majorHAnsi"/>
          <w:sz w:val="24"/>
          <w:szCs w:val="24"/>
        </w:rPr>
      </w:pPr>
      <w:r>
        <w:rPr>
          <w:rFonts w:asciiTheme="majorHAnsi" w:hAnsiTheme="majorHAnsi"/>
          <w:sz w:val="24"/>
          <w:szCs w:val="24"/>
        </w:rPr>
        <w:t xml:space="preserve">If the Occupational Safety and Health Plan is revised, the </w:t>
      </w:r>
      <w:r w:rsidR="00132568">
        <w:rPr>
          <w:rFonts w:asciiTheme="majorHAnsi" w:hAnsiTheme="majorHAnsi"/>
          <w:sz w:val="24"/>
          <w:szCs w:val="24"/>
        </w:rPr>
        <w:t>Contractor</w:t>
      </w:r>
      <w:r>
        <w:rPr>
          <w:rFonts w:asciiTheme="majorHAnsi" w:hAnsiTheme="majorHAnsi"/>
          <w:sz w:val="24"/>
          <w:szCs w:val="24"/>
        </w:rPr>
        <w:t xml:space="preserve"> shall submit the revision, in writing, to the CO for approval.</w:t>
      </w:r>
      <w:r w:rsidR="006C0299">
        <w:rPr>
          <w:rFonts w:asciiTheme="majorHAnsi" w:hAnsiTheme="majorHAnsi"/>
          <w:sz w:val="24"/>
          <w:szCs w:val="24"/>
        </w:rPr>
        <w:t xml:space="preserve"> This Safet</w:t>
      </w:r>
      <w:r w:rsidR="00140F39">
        <w:rPr>
          <w:rFonts w:asciiTheme="majorHAnsi" w:hAnsiTheme="majorHAnsi"/>
          <w:sz w:val="24"/>
          <w:szCs w:val="24"/>
        </w:rPr>
        <w:t>y Plan will be reevaluated by</w:t>
      </w:r>
      <w:r w:rsidR="003808F2">
        <w:rPr>
          <w:rFonts w:asciiTheme="majorHAnsi" w:hAnsiTheme="majorHAnsi"/>
          <w:sz w:val="24"/>
          <w:szCs w:val="24"/>
        </w:rPr>
        <w:t xml:space="preserve"> </w:t>
      </w:r>
      <w:r w:rsidR="003808F2" w:rsidRPr="003808F2">
        <w:rPr>
          <w:rFonts w:asciiTheme="majorHAnsi" w:hAnsiTheme="majorHAnsi"/>
          <w:sz w:val="24"/>
          <w:szCs w:val="24"/>
        </w:rPr>
        <w:t>Air Base Wing Safety Ground Office</w:t>
      </w:r>
      <w:r w:rsidR="006C0299">
        <w:rPr>
          <w:rFonts w:asciiTheme="majorHAnsi" w:hAnsiTheme="majorHAnsi"/>
          <w:sz w:val="24"/>
          <w:szCs w:val="24"/>
        </w:rPr>
        <w:t xml:space="preserve"> </w:t>
      </w:r>
      <w:r w:rsidR="003808F2">
        <w:rPr>
          <w:rFonts w:asciiTheme="majorHAnsi" w:hAnsiTheme="majorHAnsi"/>
          <w:sz w:val="24"/>
          <w:szCs w:val="24"/>
        </w:rPr>
        <w:t>(</w:t>
      </w:r>
      <w:r w:rsidR="006C0299">
        <w:rPr>
          <w:rFonts w:asciiTheme="majorHAnsi" w:hAnsiTheme="majorHAnsi"/>
          <w:sz w:val="24"/>
          <w:szCs w:val="24"/>
        </w:rPr>
        <w:t>ABW/SEG</w:t>
      </w:r>
      <w:r w:rsidR="003808F2">
        <w:rPr>
          <w:rFonts w:asciiTheme="majorHAnsi" w:hAnsiTheme="majorHAnsi"/>
          <w:sz w:val="24"/>
          <w:szCs w:val="24"/>
        </w:rPr>
        <w:t>)</w:t>
      </w:r>
      <w:r w:rsidR="006C0299">
        <w:rPr>
          <w:rFonts w:asciiTheme="majorHAnsi" w:hAnsiTheme="majorHAnsi"/>
          <w:sz w:val="24"/>
          <w:szCs w:val="24"/>
        </w:rPr>
        <w:t xml:space="preserve"> and</w:t>
      </w:r>
      <w:r w:rsidR="00BD3276">
        <w:rPr>
          <w:rFonts w:asciiTheme="majorHAnsi" w:hAnsiTheme="majorHAnsi"/>
          <w:sz w:val="24"/>
          <w:szCs w:val="24"/>
        </w:rPr>
        <w:t xml:space="preserve"> </w:t>
      </w:r>
      <w:r w:rsidR="006C0299">
        <w:rPr>
          <w:rFonts w:asciiTheme="majorHAnsi" w:hAnsiTheme="majorHAnsi"/>
          <w:sz w:val="24"/>
          <w:szCs w:val="24"/>
        </w:rPr>
        <w:t>report</w:t>
      </w:r>
      <w:r w:rsidR="00BD3276">
        <w:rPr>
          <w:rFonts w:asciiTheme="majorHAnsi" w:hAnsiTheme="majorHAnsi"/>
          <w:sz w:val="24"/>
          <w:szCs w:val="24"/>
        </w:rPr>
        <w:t>ed</w:t>
      </w:r>
      <w:r w:rsidR="006C0299">
        <w:rPr>
          <w:rFonts w:asciiTheme="majorHAnsi" w:hAnsiTheme="majorHAnsi"/>
          <w:sz w:val="24"/>
          <w:szCs w:val="24"/>
        </w:rPr>
        <w:t xml:space="preserve"> to the CO.</w:t>
      </w:r>
    </w:p>
    <w:p w14:paraId="63FD828E" w14:textId="77777777" w:rsidR="00D471DE" w:rsidRDefault="00D471DE" w:rsidP="00D471DE">
      <w:pPr>
        <w:pStyle w:val="BodyText"/>
        <w:rPr>
          <w:rFonts w:asciiTheme="majorHAnsi" w:hAnsiTheme="majorHAnsi"/>
        </w:rPr>
      </w:pPr>
    </w:p>
    <w:p w14:paraId="0F8668D7" w14:textId="77777777" w:rsidR="00D471DE" w:rsidRDefault="00D471DE" w:rsidP="00D471DE">
      <w:pPr>
        <w:pStyle w:val="Heading3"/>
        <w:ind w:left="1260" w:hanging="720"/>
      </w:pPr>
      <w:bookmarkStart w:id="82" w:name="_Toc48894355"/>
      <w:r>
        <w:rPr>
          <w:bCs/>
        </w:rPr>
        <w:t>Project Specific Occupational Safety and Health Plan</w:t>
      </w:r>
      <w:bookmarkEnd w:id="82"/>
    </w:p>
    <w:p w14:paraId="3270BF1F" w14:textId="576D86C5" w:rsidR="00D471DE" w:rsidRDefault="00D471DE" w:rsidP="00D471DE">
      <w:pPr>
        <w:ind w:left="540"/>
        <w:rPr>
          <w:rFonts w:asciiTheme="majorHAnsi" w:hAnsiTheme="majorHAnsi"/>
          <w:sz w:val="24"/>
          <w:szCs w:val="24"/>
        </w:rPr>
      </w:pPr>
      <w:r>
        <w:rPr>
          <w:rFonts w:asciiTheme="majorHAnsi" w:hAnsiTheme="majorHAnsi"/>
          <w:sz w:val="24"/>
          <w:szCs w:val="24"/>
        </w:rPr>
        <w:t xml:space="preserve">In addition to the Occupational Safety and Health Plan, the </w:t>
      </w:r>
      <w:r w:rsidR="00132568">
        <w:rPr>
          <w:rFonts w:asciiTheme="majorHAnsi" w:hAnsiTheme="majorHAnsi"/>
          <w:sz w:val="24"/>
          <w:szCs w:val="24"/>
        </w:rPr>
        <w:t>Contractor</w:t>
      </w:r>
      <w:r>
        <w:rPr>
          <w:rFonts w:asciiTheme="majorHAnsi" w:hAnsiTheme="majorHAnsi"/>
          <w:sz w:val="24"/>
          <w:szCs w:val="24"/>
        </w:rPr>
        <w:t xml:space="preserve"> may be required to provide an Occupational Safety and Health Plan for projects of a long duration, or hazardous nature, or performance on a </w:t>
      </w:r>
      <w:r w:rsidR="00132568">
        <w:rPr>
          <w:rFonts w:asciiTheme="majorHAnsi" w:hAnsiTheme="majorHAnsi"/>
          <w:sz w:val="24"/>
          <w:szCs w:val="24"/>
        </w:rPr>
        <w:t>Government</w:t>
      </w:r>
      <w:r>
        <w:rPr>
          <w:rFonts w:asciiTheme="majorHAnsi" w:hAnsiTheme="majorHAnsi"/>
          <w:sz w:val="24"/>
          <w:szCs w:val="24"/>
        </w:rPr>
        <w:t xml:space="preserve"> facility that involves hazardous materials or operations that might endanger the safety of the public and/or </w:t>
      </w:r>
      <w:r w:rsidR="00132568">
        <w:rPr>
          <w:rFonts w:asciiTheme="majorHAnsi" w:hAnsiTheme="majorHAnsi"/>
          <w:sz w:val="24"/>
          <w:szCs w:val="24"/>
        </w:rPr>
        <w:t>Government</w:t>
      </w:r>
      <w:r>
        <w:rPr>
          <w:rFonts w:asciiTheme="majorHAnsi" w:hAnsiTheme="majorHAnsi"/>
          <w:sz w:val="24"/>
          <w:szCs w:val="24"/>
        </w:rPr>
        <w:t xml:space="preserve"> personnel or property as specified in the TO. Project specific Occupational Safety and Health Plans will be addressed in individual project TOs and will be reviewed by the</w:t>
      </w:r>
      <w:r w:rsidR="00140F39">
        <w:rPr>
          <w:rFonts w:asciiTheme="majorHAnsi" w:hAnsiTheme="majorHAnsi"/>
          <w:sz w:val="24"/>
          <w:szCs w:val="24"/>
        </w:rPr>
        <w:t xml:space="preserve"> CO and Base Wing Safety </w:t>
      </w:r>
      <w:r>
        <w:rPr>
          <w:rFonts w:asciiTheme="majorHAnsi" w:hAnsiTheme="majorHAnsi"/>
          <w:sz w:val="24"/>
          <w:szCs w:val="24"/>
        </w:rPr>
        <w:t>Office.</w:t>
      </w:r>
    </w:p>
    <w:p w14:paraId="2A60D8E3" w14:textId="77777777" w:rsidR="00D471DE" w:rsidRDefault="00D471DE" w:rsidP="00D471DE">
      <w:pPr>
        <w:pStyle w:val="BodyText"/>
        <w:spacing w:before="8"/>
        <w:rPr>
          <w:rFonts w:asciiTheme="majorHAnsi" w:hAnsiTheme="majorHAnsi"/>
        </w:rPr>
      </w:pPr>
    </w:p>
    <w:p w14:paraId="606D4106" w14:textId="77777777" w:rsidR="00D471DE" w:rsidRDefault="00D471DE" w:rsidP="00D471DE">
      <w:pPr>
        <w:pStyle w:val="Heading3"/>
        <w:ind w:left="1260" w:hanging="720"/>
      </w:pPr>
      <w:bookmarkStart w:id="83" w:name="_Toc48894356"/>
      <w:r>
        <w:rPr>
          <w:bCs/>
        </w:rPr>
        <w:t>Foreign Object Damage Prevention Program</w:t>
      </w:r>
      <w:bookmarkEnd w:id="83"/>
    </w:p>
    <w:p w14:paraId="5A6464BC" w14:textId="5ED11A2B" w:rsidR="00D471DE" w:rsidRDefault="00D471DE" w:rsidP="00D471DE">
      <w:pPr>
        <w:ind w:left="540"/>
        <w:rPr>
          <w:rFonts w:asciiTheme="majorHAnsi" w:hAnsiTheme="majorHAnsi"/>
          <w:sz w:val="24"/>
          <w:szCs w:val="24"/>
        </w:rPr>
      </w:pPr>
      <w:r>
        <w:rPr>
          <w:rFonts w:asciiTheme="majorHAnsi" w:hAnsiTheme="majorHAnsi"/>
          <w:sz w:val="24"/>
          <w:szCs w:val="24"/>
        </w:rPr>
        <w:t xml:space="preserve">All </w:t>
      </w:r>
      <w:r w:rsidR="00132568">
        <w:rPr>
          <w:rFonts w:asciiTheme="majorHAnsi" w:hAnsiTheme="majorHAnsi"/>
          <w:sz w:val="24"/>
          <w:szCs w:val="24"/>
        </w:rPr>
        <w:t>Contractors</w:t>
      </w:r>
      <w:r w:rsidR="005F1DEE">
        <w:rPr>
          <w:rFonts w:asciiTheme="majorHAnsi" w:hAnsiTheme="majorHAnsi"/>
          <w:sz w:val="24"/>
          <w:szCs w:val="24"/>
        </w:rPr>
        <w:t xml:space="preserve"> working in and around a</w:t>
      </w:r>
      <w:r>
        <w:rPr>
          <w:rFonts w:asciiTheme="majorHAnsi" w:hAnsiTheme="majorHAnsi"/>
          <w:sz w:val="24"/>
          <w:szCs w:val="24"/>
        </w:rPr>
        <w:t xml:space="preserve"> flight line area must comply with AFMC 21-122, Foreign Object Damage Prevention Program. Prior to starting work in these areas, the </w:t>
      </w:r>
      <w:r w:rsidR="00132568">
        <w:rPr>
          <w:rFonts w:asciiTheme="majorHAnsi" w:hAnsiTheme="majorHAnsi"/>
          <w:sz w:val="24"/>
          <w:szCs w:val="24"/>
        </w:rPr>
        <w:t>Contractor</w:t>
      </w:r>
      <w:r>
        <w:rPr>
          <w:rFonts w:asciiTheme="majorHAnsi" w:hAnsiTheme="majorHAnsi"/>
          <w:sz w:val="24"/>
          <w:szCs w:val="24"/>
        </w:rPr>
        <w:t xml:space="preserve"> shall contact the assigned COR for scheduling of </w:t>
      </w:r>
      <w:r w:rsidR="00132568">
        <w:rPr>
          <w:rFonts w:asciiTheme="majorHAnsi" w:hAnsiTheme="majorHAnsi"/>
          <w:sz w:val="24"/>
          <w:szCs w:val="24"/>
        </w:rPr>
        <w:t>Contractor</w:t>
      </w:r>
      <w:r>
        <w:rPr>
          <w:rFonts w:asciiTheme="majorHAnsi" w:hAnsiTheme="majorHAnsi"/>
          <w:sz w:val="24"/>
          <w:szCs w:val="24"/>
        </w:rPr>
        <w:t xml:space="preserve"> personnel for required</w:t>
      </w:r>
      <w:r>
        <w:rPr>
          <w:rFonts w:asciiTheme="majorHAnsi" w:hAnsiTheme="majorHAnsi"/>
          <w:spacing w:val="-21"/>
          <w:sz w:val="24"/>
          <w:szCs w:val="24"/>
        </w:rPr>
        <w:t xml:space="preserve"> </w:t>
      </w:r>
      <w:r>
        <w:rPr>
          <w:rFonts w:asciiTheme="majorHAnsi" w:hAnsiTheme="majorHAnsi"/>
          <w:sz w:val="24"/>
          <w:szCs w:val="24"/>
        </w:rPr>
        <w:t xml:space="preserve">training by the </w:t>
      </w:r>
      <w:r w:rsidR="00132568">
        <w:rPr>
          <w:rFonts w:asciiTheme="majorHAnsi" w:hAnsiTheme="majorHAnsi"/>
          <w:sz w:val="24"/>
          <w:szCs w:val="24"/>
        </w:rPr>
        <w:t>Government</w:t>
      </w:r>
      <w:r>
        <w:rPr>
          <w:rFonts w:asciiTheme="majorHAnsi" w:hAnsiTheme="majorHAnsi"/>
          <w:sz w:val="24"/>
          <w:szCs w:val="24"/>
        </w:rPr>
        <w:t>.</w:t>
      </w:r>
    </w:p>
    <w:p w14:paraId="58796D2B" w14:textId="77777777" w:rsidR="00D471DE" w:rsidRDefault="00D471DE" w:rsidP="00D471DE">
      <w:pPr>
        <w:pStyle w:val="BodyText"/>
        <w:spacing w:before="2"/>
        <w:rPr>
          <w:rFonts w:asciiTheme="majorHAnsi" w:hAnsiTheme="majorHAnsi"/>
        </w:rPr>
      </w:pPr>
    </w:p>
    <w:p w14:paraId="455DE18A" w14:textId="77777777" w:rsidR="00D471DE" w:rsidRDefault="00D471DE" w:rsidP="00D471DE">
      <w:pPr>
        <w:pStyle w:val="Heading2"/>
        <w:ind w:left="540" w:hanging="540"/>
        <w:rPr>
          <w:sz w:val="24"/>
          <w:szCs w:val="24"/>
        </w:rPr>
      </w:pPr>
      <w:bookmarkStart w:id="84" w:name="3.4_VOLUNTARY_PROTECTION_PROGRAM_(VPP)"/>
      <w:bookmarkStart w:id="85" w:name="_Toc48894357"/>
      <w:bookmarkEnd w:id="84"/>
      <w:r>
        <w:rPr>
          <w:sz w:val="24"/>
          <w:szCs w:val="24"/>
        </w:rPr>
        <w:t>VOLUNTARY PROTECTION PROGRAM</w:t>
      </w:r>
      <w:r>
        <w:rPr>
          <w:spacing w:val="-20"/>
          <w:sz w:val="24"/>
          <w:szCs w:val="24"/>
        </w:rPr>
        <w:t xml:space="preserve"> </w:t>
      </w:r>
      <w:r>
        <w:rPr>
          <w:sz w:val="24"/>
          <w:szCs w:val="24"/>
        </w:rPr>
        <w:t>(VPP)</w:t>
      </w:r>
      <w:bookmarkEnd w:id="85"/>
    </w:p>
    <w:p w14:paraId="3DA23995" w14:textId="77777777" w:rsidR="00D471DE" w:rsidRDefault="00D471DE" w:rsidP="00D471DE">
      <w:pPr>
        <w:pStyle w:val="BodyText"/>
        <w:spacing w:before="4"/>
        <w:rPr>
          <w:rFonts w:asciiTheme="majorHAnsi" w:hAnsiTheme="majorHAnsi"/>
        </w:rPr>
      </w:pPr>
    </w:p>
    <w:p w14:paraId="1387E9CA" w14:textId="01EAE742" w:rsidR="00D471DE" w:rsidRDefault="00132568" w:rsidP="00D471DE">
      <w:pPr>
        <w:pStyle w:val="Heading3"/>
        <w:ind w:left="1260" w:hanging="720"/>
      </w:pPr>
      <w:bookmarkStart w:id="86" w:name="_Toc48894358"/>
      <w:r>
        <w:t>Contractor</w:t>
      </w:r>
      <w:r w:rsidR="00D471DE">
        <w:t xml:space="preserve"> Performance on Air Force Installations</w:t>
      </w:r>
      <w:bookmarkEnd w:id="86"/>
    </w:p>
    <w:p w14:paraId="6020A9FF" w14:textId="2BAE712D" w:rsidR="00D471DE" w:rsidRDefault="00D471DE" w:rsidP="00D471DE">
      <w:pPr>
        <w:ind w:left="540"/>
        <w:rPr>
          <w:rFonts w:asciiTheme="majorHAnsi" w:hAnsiTheme="majorHAnsi"/>
          <w:sz w:val="24"/>
          <w:szCs w:val="24"/>
        </w:rPr>
      </w:pPr>
      <w:r>
        <w:rPr>
          <w:rFonts w:asciiTheme="majorHAnsi" w:hAnsiTheme="majorHAnsi"/>
          <w:sz w:val="24"/>
          <w:szCs w:val="24"/>
        </w:rPr>
        <w:t xml:space="preserve">VPP requires that </w:t>
      </w:r>
      <w:r w:rsidR="00132568">
        <w:rPr>
          <w:rFonts w:asciiTheme="majorHAnsi" w:hAnsiTheme="majorHAnsi"/>
          <w:sz w:val="24"/>
          <w:szCs w:val="24"/>
        </w:rPr>
        <w:t>Contractors</w:t>
      </w:r>
      <w:r>
        <w:rPr>
          <w:rFonts w:asciiTheme="majorHAnsi" w:hAnsiTheme="majorHAnsi"/>
          <w:sz w:val="24"/>
          <w:szCs w:val="24"/>
        </w:rPr>
        <w:t xml:space="preserve"> performing on Air Force installations provide their employees safety and health protection equal in quality to that provided to Air Force employees; however, the </w:t>
      </w:r>
      <w:r w:rsidR="00132568">
        <w:rPr>
          <w:rFonts w:asciiTheme="majorHAnsi" w:hAnsiTheme="majorHAnsi"/>
          <w:sz w:val="24"/>
          <w:szCs w:val="24"/>
        </w:rPr>
        <w:t>Contractor</w:t>
      </w:r>
      <w:r>
        <w:rPr>
          <w:rFonts w:asciiTheme="majorHAnsi" w:hAnsiTheme="majorHAnsi"/>
          <w:sz w:val="24"/>
          <w:szCs w:val="24"/>
        </w:rPr>
        <w:t xml:space="preserve"> will be responsible to manage their health and safety program. It is not the purpose or intent for the</w:t>
      </w:r>
      <w:r>
        <w:rPr>
          <w:rFonts w:asciiTheme="majorHAnsi" w:hAnsiTheme="majorHAnsi"/>
          <w:spacing w:val="-22"/>
          <w:sz w:val="24"/>
          <w:szCs w:val="24"/>
        </w:rPr>
        <w:t xml:space="preserve"> </w:t>
      </w:r>
      <w:r>
        <w:rPr>
          <w:rFonts w:asciiTheme="majorHAnsi" w:hAnsiTheme="majorHAnsi"/>
          <w:sz w:val="24"/>
          <w:szCs w:val="24"/>
        </w:rPr>
        <w:t xml:space="preserve">Air Force to manage or take responsibility for any </w:t>
      </w:r>
      <w:r w:rsidR="00132568">
        <w:rPr>
          <w:rFonts w:asciiTheme="majorHAnsi" w:hAnsiTheme="majorHAnsi"/>
          <w:sz w:val="24"/>
          <w:szCs w:val="24"/>
        </w:rPr>
        <w:t>Contractor</w:t>
      </w:r>
      <w:r>
        <w:rPr>
          <w:rFonts w:asciiTheme="majorHAnsi" w:hAnsiTheme="majorHAnsi"/>
          <w:sz w:val="24"/>
          <w:szCs w:val="24"/>
        </w:rPr>
        <w:t>’s safety and health program under VPP, this responsibility remains with the</w:t>
      </w:r>
      <w:r>
        <w:rPr>
          <w:rFonts w:asciiTheme="majorHAnsi" w:hAnsiTheme="majorHAnsi"/>
          <w:spacing w:val="-15"/>
          <w:sz w:val="24"/>
          <w:szCs w:val="24"/>
        </w:rPr>
        <w:t xml:space="preserve"> </w:t>
      </w:r>
      <w:r w:rsidR="00132568">
        <w:rPr>
          <w:rFonts w:asciiTheme="majorHAnsi" w:hAnsiTheme="majorHAnsi"/>
          <w:sz w:val="24"/>
          <w:szCs w:val="24"/>
        </w:rPr>
        <w:t>Contractor</w:t>
      </w:r>
      <w:r>
        <w:rPr>
          <w:rFonts w:asciiTheme="majorHAnsi" w:hAnsiTheme="majorHAnsi"/>
          <w:sz w:val="24"/>
          <w:szCs w:val="24"/>
        </w:rPr>
        <w:t>.</w:t>
      </w:r>
    </w:p>
    <w:p w14:paraId="60267DA4" w14:textId="77777777" w:rsidR="00D471DE" w:rsidRDefault="00D471DE" w:rsidP="00D471DE">
      <w:pPr>
        <w:pStyle w:val="BodyText"/>
        <w:spacing w:before="7"/>
        <w:rPr>
          <w:rFonts w:asciiTheme="majorHAnsi" w:hAnsiTheme="majorHAnsi"/>
        </w:rPr>
      </w:pPr>
    </w:p>
    <w:p w14:paraId="3FAEECE5" w14:textId="77777777" w:rsidR="00D471DE" w:rsidRDefault="00D471DE" w:rsidP="00D471DE">
      <w:pPr>
        <w:pStyle w:val="Heading4"/>
        <w:ind w:hanging="900"/>
        <w:rPr>
          <w:i w:val="0"/>
          <w:sz w:val="24"/>
          <w:szCs w:val="24"/>
        </w:rPr>
      </w:pPr>
      <w:r>
        <w:rPr>
          <w:bCs/>
          <w:i w:val="0"/>
          <w:sz w:val="24"/>
          <w:szCs w:val="24"/>
        </w:rPr>
        <w:t>Applicability of VPP</w:t>
      </w:r>
    </w:p>
    <w:p w14:paraId="34C2F1BF" w14:textId="47ECDEC4" w:rsidR="00D471DE" w:rsidRDefault="00D471DE" w:rsidP="00D471DE">
      <w:pPr>
        <w:ind w:left="900"/>
        <w:rPr>
          <w:rFonts w:asciiTheme="majorHAnsi" w:hAnsiTheme="majorHAnsi"/>
          <w:sz w:val="24"/>
          <w:szCs w:val="24"/>
        </w:rPr>
      </w:pPr>
      <w:r>
        <w:rPr>
          <w:rFonts w:asciiTheme="majorHAnsi" w:hAnsiTheme="majorHAnsi"/>
          <w:sz w:val="24"/>
          <w:szCs w:val="24"/>
        </w:rPr>
        <w:t xml:space="preserve">VPP is applicable to </w:t>
      </w:r>
      <w:r w:rsidR="00132568">
        <w:rPr>
          <w:rFonts w:asciiTheme="majorHAnsi" w:hAnsiTheme="majorHAnsi"/>
          <w:sz w:val="24"/>
          <w:szCs w:val="24"/>
        </w:rPr>
        <w:t>Contractors</w:t>
      </w:r>
      <w:r>
        <w:rPr>
          <w:rFonts w:asciiTheme="majorHAnsi" w:hAnsiTheme="majorHAnsi"/>
          <w:sz w:val="24"/>
          <w:szCs w:val="24"/>
        </w:rPr>
        <w:t xml:space="preserve"> whose employees work more than 1,000 hours per </w:t>
      </w:r>
      <w:r>
        <w:rPr>
          <w:rFonts w:asciiTheme="majorHAnsi" w:hAnsiTheme="majorHAnsi"/>
          <w:sz w:val="24"/>
          <w:szCs w:val="24"/>
        </w:rPr>
        <w:lastRenderedPageBreak/>
        <w:t xml:space="preserve">quarter at an Air Force installation, which includes HAFB, Utah.  MACC IV project locations may also include other geographically separated locations such as but not limited to the locations listed in section 1.1. Applicable </w:t>
      </w:r>
      <w:r w:rsidR="00132568">
        <w:rPr>
          <w:rFonts w:asciiTheme="majorHAnsi" w:hAnsiTheme="majorHAnsi"/>
          <w:sz w:val="24"/>
          <w:szCs w:val="24"/>
        </w:rPr>
        <w:t>Contractors</w:t>
      </w:r>
      <w:r>
        <w:rPr>
          <w:rFonts w:asciiTheme="majorHAnsi" w:hAnsiTheme="majorHAnsi"/>
          <w:sz w:val="24"/>
          <w:szCs w:val="24"/>
        </w:rPr>
        <w:t xml:space="preserve"> are required to flow down VPP requirements to all sub</w:t>
      </w:r>
      <w:r w:rsidR="00D47AA1">
        <w:rPr>
          <w:rFonts w:asciiTheme="majorHAnsi" w:hAnsiTheme="majorHAnsi"/>
          <w:sz w:val="24"/>
          <w:szCs w:val="24"/>
        </w:rPr>
        <w:t>c</w:t>
      </w:r>
      <w:r w:rsidR="00132568">
        <w:rPr>
          <w:rFonts w:asciiTheme="majorHAnsi" w:hAnsiTheme="majorHAnsi"/>
          <w:sz w:val="24"/>
          <w:szCs w:val="24"/>
        </w:rPr>
        <w:t>ontractors</w:t>
      </w:r>
      <w:r>
        <w:rPr>
          <w:rFonts w:asciiTheme="majorHAnsi" w:hAnsiTheme="majorHAnsi"/>
          <w:sz w:val="24"/>
          <w:szCs w:val="24"/>
        </w:rPr>
        <w:t xml:space="preserve"> who qualify as applicable </w:t>
      </w:r>
      <w:r w:rsidR="00132568">
        <w:rPr>
          <w:rFonts w:asciiTheme="majorHAnsi" w:hAnsiTheme="majorHAnsi"/>
          <w:sz w:val="24"/>
          <w:szCs w:val="24"/>
        </w:rPr>
        <w:t>Contractors</w:t>
      </w:r>
      <w:r>
        <w:rPr>
          <w:rFonts w:asciiTheme="majorHAnsi" w:hAnsiTheme="majorHAnsi"/>
          <w:sz w:val="24"/>
          <w:szCs w:val="24"/>
        </w:rPr>
        <w:t xml:space="preserve"> under their contract. </w:t>
      </w:r>
      <w:r w:rsidR="00132568">
        <w:rPr>
          <w:rFonts w:asciiTheme="majorHAnsi" w:hAnsiTheme="majorHAnsi"/>
          <w:sz w:val="24"/>
          <w:szCs w:val="24"/>
        </w:rPr>
        <w:t>Contractors</w:t>
      </w:r>
      <w:r>
        <w:rPr>
          <w:rFonts w:asciiTheme="majorHAnsi" w:hAnsiTheme="majorHAnsi"/>
          <w:sz w:val="24"/>
          <w:szCs w:val="24"/>
        </w:rPr>
        <w:t xml:space="preserve"> are not required to obtain VPP certification; however, they will be held to the higher safety and health of the AF</w:t>
      </w:r>
      <w:r>
        <w:rPr>
          <w:rFonts w:asciiTheme="majorHAnsi" w:hAnsiTheme="majorHAnsi"/>
          <w:spacing w:val="-24"/>
          <w:sz w:val="24"/>
          <w:szCs w:val="24"/>
        </w:rPr>
        <w:t xml:space="preserve"> </w:t>
      </w:r>
      <w:r>
        <w:rPr>
          <w:rFonts w:asciiTheme="majorHAnsi" w:hAnsiTheme="majorHAnsi"/>
          <w:sz w:val="24"/>
          <w:szCs w:val="24"/>
        </w:rPr>
        <w:t xml:space="preserve">installation. </w:t>
      </w:r>
      <w:r w:rsidR="00132568">
        <w:rPr>
          <w:rFonts w:asciiTheme="majorHAnsi" w:hAnsiTheme="majorHAnsi"/>
          <w:sz w:val="24"/>
          <w:szCs w:val="24"/>
        </w:rPr>
        <w:t>Contractors</w:t>
      </w:r>
      <w:r>
        <w:rPr>
          <w:rFonts w:asciiTheme="majorHAnsi" w:hAnsiTheme="majorHAnsi"/>
          <w:sz w:val="24"/>
          <w:szCs w:val="24"/>
        </w:rPr>
        <w:t xml:space="preserve"> should become familiar with VPP,</w:t>
      </w:r>
      <w:r>
        <w:rPr>
          <w:rFonts w:asciiTheme="majorHAnsi" w:hAnsiTheme="majorHAnsi"/>
          <w:spacing w:val="-19"/>
          <w:sz w:val="24"/>
          <w:szCs w:val="24"/>
        </w:rPr>
        <w:t xml:space="preserve"> </w:t>
      </w:r>
      <w:hyperlink r:id="rId20" w:history="1">
        <w:r>
          <w:rPr>
            <w:rStyle w:val="Hyperlink"/>
            <w:rFonts w:asciiTheme="majorHAnsi" w:hAnsiTheme="majorHAnsi"/>
            <w:color w:val="0000FF"/>
            <w:sz w:val="24"/>
            <w:szCs w:val="24"/>
          </w:rPr>
          <w:t>http://www.osha.gov/dcsp/vpp/index.html</w:t>
        </w:r>
        <w:r>
          <w:rPr>
            <w:rStyle w:val="Hyperlink"/>
            <w:rFonts w:asciiTheme="majorHAnsi" w:hAnsiTheme="majorHAnsi"/>
            <w:sz w:val="24"/>
            <w:szCs w:val="24"/>
          </w:rPr>
          <w:t>.</w:t>
        </w:r>
      </w:hyperlink>
    </w:p>
    <w:p w14:paraId="35C0FD16" w14:textId="77777777" w:rsidR="00D471DE" w:rsidRDefault="00D471DE" w:rsidP="00D471DE">
      <w:pPr>
        <w:pStyle w:val="BodyText"/>
        <w:spacing w:before="2"/>
        <w:rPr>
          <w:rFonts w:asciiTheme="majorHAnsi" w:hAnsiTheme="majorHAnsi"/>
        </w:rPr>
      </w:pPr>
    </w:p>
    <w:p w14:paraId="47BA0085" w14:textId="77777777" w:rsidR="00D471DE" w:rsidRDefault="00D471DE" w:rsidP="00D471DE">
      <w:pPr>
        <w:pStyle w:val="Heading3"/>
        <w:ind w:left="1260" w:hanging="720"/>
      </w:pPr>
      <w:bookmarkStart w:id="87" w:name="_Toc48894359"/>
      <w:r>
        <w:t>Submission of Project Incident Rates</w:t>
      </w:r>
      <w:bookmarkEnd w:id="87"/>
      <w:r>
        <w:t xml:space="preserve"> </w:t>
      </w:r>
    </w:p>
    <w:p w14:paraId="45B2CBC1" w14:textId="0A01149C" w:rsidR="00D471DE" w:rsidRDefault="00D471DE" w:rsidP="00D471DE">
      <w:pPr>
        <w:ind w:left="540"/>
        <w:rPr>
          <w:rFonts w:asciiTheme="majorHAnsi" w:hAnsiTheme="majorHAnsi"/>
          <w:sz w:val="24"/>
          <w:szCs w:val="24"/>
        </w:rPr>
      </w:pPr>
      <w:r>
        <w:rPr>
          <w:rFonts w:asciiTheme="majorHAnsi" w:hAnsiTheme="majorHAnsi"/>
          <w:sz w:val="24"/>
          <w:szCs w:val="24"/>
        </w:rPr>
        <w:t xml:space="preserve">Submission of Total Case Incidence Rate (TCIR) and Days Away, Restricted, and or Transfer Case Incident Rate (DART) reporting is required. Applicable </w:t>
      </w:r>
      <w:r w:rsidR="00132568">
        <w:rPr>
          <w:rFonts w:asciiTheme="majorHAnsi" w:hAnsiTheme="majorHAnsi"/>
          <w:sz w:val="24"/>
          <w:szCs w:val="24"/>
        </w:rPr>
        <w:t>Contractors</w:t>
      </w:r>
      <w:r>
        <w:rPr>
          <w:rFonts w:asciiTheme="majorHAnsi" w:hAnsiTheme="majorHAnsi"/>
          <w:sz w:val="24"/>
          <w:szCs w:val="24"/>
        </w:rPr>
        <w:t xml:space="preserve"> are required to provide their annual TCIR and DART rates using the Summary of Work-Related Injuries and Illnesses, OSHA Form 300A, not later than the 15th of February to the Contracting Officer. In the event the </w:t>
      </w:r>
      <w:r w:rsidR="00132568">
        <w:rPr>
          <w:rFonts w:asciiTheme="majorHAnsi" w:hAnsiTheme="majorHAnsi"/>
          <w:sz w:val="24"/>
          <w:szCs w:val="24"/>
        </w:rPr>
        <w:t>Contractor</w:t>
      </w:r>
      <w:r>
        <w:rPr>
          <w:rFonts w:asciiTheme="majorHAnsi" w:hAnsiTheme="majorHAnsi"/>
          <w:sz w:val="24"/>
          <w:szCs w:val="24"/>
        </w:rPr>
        <w:t xml:space="preserve">’s rates exceed the most recently published Bureau of Labor Statistics (BLS) national average for the North American Industrial Classification System (NAICS) Code for the applicable industry (NAICS Code 2362), the </w:t>
      </w:r>
      <w:r w:rsidR="00132568">
        <w:rPr>
          <w:rFonts w:asciiTheme="majorHAnsi" w:hAnsiTheme="majorHAnsi"/>
          <w:sz w:val="24"/>
          <w:szCs w:val="24"/>
        </w:rPr>
        <w:t>Contractor</w:t>
      </w:r>
      <w:r>
        <w:rPr>
          <w:rFonts w:asciiTheme="majorHAnsi" w:hAnsiTheme="majorHAnsi"/>
          <w:sz w:val="24"/>
          <w:szCs w:val="24"/>
        </w:rPr>
        <w:t xml:space="preserve"> shall provide</w:t>
      </w:r>
      <w:r>
        <w:rPr>
          <w:rFonts w:asciiTheme="majorHAnsi" w:hAnsiTheme="majorHAnsi"/>
          <w:spacing w:val="-24"/>
          <w:sz w:val="24"/>
          <w:szCs w:val="24"/>
        </w:rPr>
        <w:t xml:space="preserve"> </w:t>
      </w:r>
      <w:r>
        <w:rPr>
          <w:rFonts w:asciiTheme="majorHAnsi" w:hAnsiTheme="majorHAnsi"/>
          <w:sz w:val="24"/>
          <w:szCs w:val="24"/>
        </w:rPr>
        <w:t>a corrective action plan to ensure future rates improve.</w:t>
      </w:r>
    </w:p>
    <w:p w14:paraId="773F71FE" w14:textId="77777777" w:rsidR="00D471DE" w:rsidRDefault="00D471DE" w:rsidP="00D471DE">
      <w:pPr>
        <w:pStyle w:val="BodyText"/>
        <w:spacing w:before="2"/>
        <w:rPr>
          <w:rFonts w:asciiTheme="majorHAnsi" w:hAnsiTheme="majorHAnsi"/>
        </w:rPr>
      </w:pPr>
    </w:p>
    <w:p w14:paraId="58051708" w14:textId="77777777" w:rsidR="00D471DE" w:rsidRDefault="00D471DE" w:rsidP="00D471DE">
      <w:pPr>
        <w:pStyle w:val="Heading3"/>
        <w:ind w:left="1260" w:hanging="720"/>
      </w:pPr>
      <w:bookmarkStart w:id="88" w:name="3.4.3_VPP_Definitions:"/>
      <w:bookmarkStart w:id="89" w:name="_Toc48894360"/>
      <w:bookmarkEnd w:id="88"/>
      <w:r>
        <w:t>VPP</w:t>
      </w:r>
      <w:r>
        <w:rPr>
          <w:spacing w:val="-5"/>
        </w:rPr>
        <w:t xml:space="preserve"> </w:t>
      </w:r>
      <w:r>
        <w:t>Definitions</w:t>
      </w:r>
      <w:bookmarkEnd w:id="89"/>
    </w:p>
    <w:p w14:paraId="56516E30" w14:textId="77777777" w:rsidR="00D471DE" w:rsidRDefault="00D471DE" w:rsidP="00D471DE">
      <w:pPr>
        <w:pStyle w:val="BodyText"/>
        <w:rPr>
          <w:rFonts w:asciiTheme="majorHAnsi" w:hAnsiTheme="majorHAnsi"/>
        </w:rPr>
      </w:pPr>
    </w:p>
    <w:p w14:paraId="0CFD10F1" w14:textId="1F6793ED" w:rsidR="00D471DE" w:rsidRDefault="00D471DE" w:rsidP="00D471DE">
      <w:pPr>
        <w:pStyle w:val="Heading4"/>
        <w:ind w:hanging="900"/>
        <w:rPr>
          <w:i w:val="0"/>
          <w:sz w:val="24"/>
          <w:szCs w:val="24"/>
        </w:rPr>
      </w:pPr>
      <w:r>
        <w:rPr>
          <w:i w:val="0"/>
          <w:sz w:val="24"/>
          <w:szCs w:val="24"/>
        </w:rPr>
        <w:t xml:space="preserve">Applicable </w:t>
      </w:r>
      <w:r w:rsidR="00132568">
        <w:rPr>
          <w:i w:val="0"/>
          <w:sz w:val="24"/>
          <w:szCs w:val="24"/>
        </w:rPr>
        <w:t>Contractor</w:t>
      </w:r>
    </w:p>
    <w:p w14:paraId="637F976F" w14:textId="72C3D264" w:rsidR="00D471DE" w:rsidRDefault="00D471DE" w:rsidP="00D471DE">
      <w:pPr>
        <w:ind w:left="900"/>
        <w:rPr>
          <w:rFonts w:asciiTheme="majorHAnsi" w:hAnsiTheme="majorHAnsi"/>
          <w:sz w:val="24"/>
          <w:szCs w:val="24"/>
        </w:rPr>
      </w:pPr>
      <w:r>
        <w:rPr>
          <w:rFonts w:asciiTheme="majorHAnsi" w:hAnsiTheme="majorHAnsi"/>
          <w:sz w:val="24"/>
          <w:szCs w:val="24"/>
        </w:rPr>
        <w:t xml:space="preserve">A </w:t>
      </w:r>
      <w:r w:rsidR="00132568">
        <w:rPr>
          <w:rFonts w:asciiTheme="majorHAnsi" w:hAnsiTheme="majorHAnsi"/>
          <w:sz w:val="24"/>
          <w:szCs w:val="24"/>
        </w:rPr>
        <w:t>Contractor</w:t>
      </w:r>
      <w:r>
        <w:rPr>
          <w:rFonts w:asciiTheme="majorHAnsi" w:hAnsiTheme="majorHAnsi"/>
          <w:sz w:val="24"/>
          <w:szCs w:val="24"/>
        </w:rPr>
        <w:t xml:space="preserve"> whose employees worked at least 1,000</w:t>
      </w:r>
      <w:r>
        <w:rPr>
          <w:rFonts w:asciiTheme="majorHAnsi" w:hAnsiTheme="majorHAnsi"/>
          <w:spacing w:val="-19"/>
          <w:sz w:val="24"/>
          <w:szCs w:val="24"/>
        </w:rPr>
        <w:t xml:space="preserve"> </w:t>
      </w:r>
      <w:r>
        <w:rPr>
          <w:rFonts w:asciiTheme="majorHAnsi" w:hAnsiTheme="majorHAnsi"/>
          <w:sz w:val="24"/>
          <w:szCs w:val="24"/>
        </w:rPr>
        <w:t>hours at the site in any calendar quarter within the last 12 months and is NOT directly supervised by the applicant</w:t>
      </w:r>
      <w:r>
        <w:rPr>
          <w:rFonts w:asciiTheme="majorHAnsi" w:hAnsiTheme="majorHAnsi"/>
          <w:spacing w:val="-8"/>
          <w:sz w:val="24"/>
          <w:szCs w:val="24"/>
        </w:rPr>
        <w:t xml:space="preserve"> </w:t>
      </w:r>
      <w:r>
        <w:rPr>
          <w:rFonts w:asciiTheme="majorHAnsi" w:hAnsiTheme="majorHAnsi"/>
          <w:sz w:val="24"/>
          <w:szCs w:val="24"/>
        </w:rPr>
        <w:t>(installation).</w:t>
      </w:r>
    </w:p>
    <w:p w14:paraId="30E16BC5" w14:textId="77777777" w:rsidR="00D471DE" w:rsidRDefault="00D471DE" w:rsidP="00D471DE">
      <w:pPr>
        <w:pStyle w:val="BodyText"/>
        <w:spacing w:before="2"/>
        <w:rPr>
          <w:rFonts w:asciiTheme="majorHAnsi" w:hAnsiTheme="majorHAnsi"/>
        </w:rPr>
      </w:pPr>
    </w:p>
    <w:p w14:paraId="52F0345D" w14:textId="77777777" w:rsidR="00D471DE" w:rsidRDefault="00D471DE" w:rsidP="00D471DE">
      <w:pPr>
        <w:pStyle w:val="Heading4"/>
        <w:ind w:left="2160" w:hanging="900"/>
        <w:rPr>
          <w:i w:val="0"/>
          <w:sz w:val="24"/>
          <w:szCs w:val="24"/>
        </w:rPr>
      </w:pPr>
      <w:r>
        <w:rPr>
          <w:i w:val="0"/>
          <w:sz w:val="24"/>
          <w:szCs w:val="24"/>
        </w:rPr>
        <w:t xml:space="preserve">Days Away, Restricted, and or Transfer Case Incident Rate (DART) </w:t>
      </w:r>
    </w:p>
    <w:p w14:paraId="6415BEC8" w14:textId="77777777" w:rsidR="00D471DE" w:rsidRDefault="00D471DE" w:rsidP="00D471DE">
      <w:pPr>
        <w:ind w:left="1260"/>
        <w:rPr>
          <w:rFonts w:asciiTheme="majorHAnsi" w:hAnsiTheme="majorHAnsi"/>
          <w:sz w:val="24"/>
          <w:szCs w:val="24"/>
        </w:rPr>
      </w:pPr>
      <w:r>
        <w:rPr>
          <w:rFonts w:asciiTheme="majorHAnsi" w:hAnsiTheme="majorHAnsi"/>
          <w:sz w:val="24"/>
          <w:szCs w:val="24"/>
        </w:rPr>
        <w:t>The number of recordable injuries and illness cases per 100 full-time employees resulting in</w:t>
      </w:r>
      <w:r>
        <w:rPr>
          <w:rFonts w:asciiTheme="majorHAnsi" w:hAnsiTheme="majorHAnsi"/>
          <w:spacing w:val="-23"/>
          <w:sz w:val="24"/>
          <w:szCs w:val="24"/>
        </w:rPr>
        <w:t xml:space="preserve"> </w:t>
      </w:r>
      <w:r>
        <w:rPr>
          <w:rFonts w:asciiTheme="majorHAnsi" w:hAnsiTheme="majorHAnsi"/>
          <w:sz w:val="24"/>
          <w:szCs w:val="24"/>
        </w:rPr>
        <w:t xml:space="preserve">days away from work, restricted work activity, and/or job transfer that a site has experienced </w:t>
      </w:r>
      <w:proofErr w:type="gramStart"/>
      <w:r>
        <w:rPr>
          <w:rFonts w:asciiTheme="majorHAnsi" w:hAnsiTheme="majorHAnsi"/>
          <w:sz w:val="24"/>
          <w:szCs w:val="24"/>
        </w:rPr>
        <w:t>in a given</w:t>
      </w:r>
      <w:proofErr w:type="gramEnd"/>
      <w:r>
        <w:rPr>
          <w:rFonts w:asciiTheme="majorHAnsi" w:hAnsiTheme="majorHAnsi"/>
          <w:sz w:val="24"/>
          <w:szCs w:val="24"/>
        </w:rPr>
        <w:t xml:space="preserve"> time</w:t>
      </w:r>
      <w:r>
        <w:rPr>
          <w:rFonts w:asciiTheme="majorHAnsi" w:hAnsiTheme="majorHAnsi"/>
          <w:spacing w:val="-7"/>
          <w:sz w:val="24"/>
          <w:szCs w:val="24"/>
        </w:rPr>
        <w:t xml:space="preserve"> </w:t>
      </w:r>
      <w:r>
        <w:rPr>
          <w:rFonts w:asciiTheme="majorHAnsi" w:hAnsiTheme="majorHAnsi"/>
          <w:sz w:val="24"/>
          <w:szCs w:val="24"/>
        </w:rPr>
        <w:t>frame.</w:t>
      </w:r>
    </w:p>
    <w:p w14:paraId="3144E72F" w14:textId="77777777" w:rsidR="00D471DE" w:rsidRDefault="00D471DE" w:rsidP="00D471DE">
      <w:pPr>
        <w:pStyle w:val="BodyText"/>
        <w:spacing w:before="4"/>
        <w:rPr>
          <w:rFonts w:asciiTheme="majorHAnsi" w:hAnsiTheme="majorHAnsi"/>
        </w:rPr>
      </w:pPr>
    </w:p>
    <w:p w14:paraId="3B65B876" w14:textId="77777777" w:rsidR="00D471DE" w:rsidRDefault="00D471DE" w:rsidP="00D471DE">
      <w:pPr>
        <w:pStyle w:val="Heading4"/>
        <w:ind w:left="2160" w:hanging="900"/>
        <w:rPr>
          <w:i w:val="0"/>
          <w:sz w:val="24"/>
          <w:szCs w:val="24"/>
        </w:rPr>
      </w:pPr>
      <w:r>
        <w:rPr>
          <w:i w:val="0"/>
          <w:sz w:val="24"/>
          <w:szCs w:val="24"/>
        </w:rPr>
        <w:t>Total Case Incidence Rate (TCIR)</w:t>
      </w:r>
    </w:p>
    <w:p w14:paraId="48625E29" w14:textId="77777777" w:rsidR="00D471DE" w:rsidRDefault="00D471DE" w:rsidP="00D471DE">
      <w:pPr>
        <w:ind w:left="1260"/>
        <w:rPr>
          <w:rFonts w:asciiTheme="majorHAnsi" w:hAnsiTheme="majorHAnsi"/>
          <w:sz w:val="24"/>
          <w:szCs w:val="24"/>
        </w:rPr>
      </w:pPr>
      <w:r>
        <w:rPr>
          <w:rFonts w:asciiTheme="majorHAnsi" w:hAnsiTheme="majorHAnsi"/>
          <w:sz w:val="24"/>
          <w:szCs w:val="24"/>
        </w:rPr>
        <w:t xml:space="preserve">Total number of recordable injuries and illness cases per 100 full- time employees that a site has experienced </w:t>
      </w:r>
      <w:proofErr w:type="gramStart"/>
      <w:r>
        <w:rPr>
          <w:rFonts w:asciiTheme="majorHAnsi" w:hAnsiTheme="majorHAnsi"/>
          <w:sz w:val="24"/>
          <w:szCs w:val="24"/>
        </w:rPr>
        <w:t>in a given</w:t>
      </w:r>
      <w:proofErr w:type="gramEnd"/>
      <w:r>
        <w:rPr>
          <w:rFonts w:asciiTheme="majorHAnsi" w:hAnsiTheme="majorHAnsi"/>
          <w:sz w:val="24"/>
          <w:szCs w:val="24"/>
        </w:rPr>
        <w:t xml:space="preserve"> time</w:t>
      </w:r>
      <w:r>
        <w:rPr>
          <w:rFonts w:asciiTheme="majorHAnsi" w:hAnsiTheme="majorHAnsi"/>
          <w:spacing w:val="-22"/>
          <w:sz w:val="24"/>
          <w:szCs w:val="24"/>
        </w:rPr>
        <w:t xml:space="preserve"> </w:t>
      </w:r>
      <w:r>
        <w:rPr>
          <w:rFonts w:asciiTheme="majorHAnsi" w:hAnsiTheme="majorHAnsi"/>
          <w:sz w:val="24"/>
          <w:szCs w:val="24"/>
        </w:rPr>
        <w:t>frame.</w:t>
      </w:r>
    </w:p>
    <w:p w14:paraId="00C315D4" w14:textId="77777777" w:rsidR="00D471DE" w:rsidRDefault="00D471DE" w:rsidP="00D471DE">
      <w:pPr>
        <w:pStyle w:val="BodyText"/>
        <w:spacing w:before="6"/>
        <w:rPr>
          <w:rFonts w:asciiTheme="majorHAnsi" w:hAnsiTheme="majorHAnsi"/>
        </w:rPr>
      </w:pPr>
    </w:p>
    <w:p w14:paraId="57290BB4" w14:textId="77777777" w:rsidR="00D471DE" w:rsidRDefault="00D471DE" w:rsidP="00D471DE">
      <w:pPr>
        <w:pStyle w:val="Heading4"/>
        <w:ind w:left="2160" w:hanging="900"/>
        <w:rPr>
          <w:i w:val="0"/>
          <w:sz w:val="24"/>
          <w:szCs w:val="24"/>
        </w:rPr>
      </w:pPr>
      <w:r>
        <w:rPr>
          <w:i w:val="0"/>
          <w:sz w:val="24"/>
          <w:szCs w:val="24"/>
        </w:rPr>
        <w:t>Voluntary Protection Program</w:t>
      </w:r>
    </w:p>
    <w:p w14:paraId="5CB2E03E" w14:textId="77777777" w:rsidR="00D471DE" w:rsidRDefault="00D471DE" w:rsidP="00D471DE">
      <w:pPr>
        <w:ind w:left="1260"/>
        <w:rPr>
          <w:rFonts w:asciiTheme="majorHAnsi" w:hAnsiTheme="majorHAnsi"/>
          <w:sz w:val="24"/>
          <w:szCs w:val="24"/>
        </w:rPr>
      </w:pPr>
      <w:r>
        <w:rPr>
          <w:rFonts w:asciiTheme="majorHAnsi" w:hAnsiTheme="majorHAnsi"/>
          <w:sz w:val="24"/>
          <w:szCs w:val="24"/>
        </w:rPr>
        <w:t>The Voluntary Protection Program (VPP)</w:t>
      </w:r>
      <w:r>
        <w:rPr>
          <w:rFonts w:asciiTheme="majorHAnsi" w:hAnsiTheme="majorHAnsi"/>
          <w:spacing w:val="-26"/>
          <w:sz w:val="24"/>
          <w:szCs w:val="24"/>
        </w:rPr>
        <w:t xml:space="preserve"> </w:t>
      </w:r>
      <w:r>
        <w:rPr>
          <w:rFonts w:asciiTheme="majorHAnsi" w:hAnsiTheme="majorHAnsi"/>
          <w:sz w:val="24"/>
          <w:szCs w:val="24"/>
        </w:rPr>
        <w:t>promotes effective worksite- based safety and health. In the VPP, management, labor, and OSHA establish cooperative relationships at workplaces that have implemented a comprehensive safety and health management system. Approval into VPP is OSHA’s official recognition of the outstanding efforts of employers and employees who have achieved exemplary occupational safety and</w:t>
      </w:r>
      <w:r>
        <w:rPr>
          <w:rFonts w:asciiTheme="majorHAnsi" w:hAnsiTheme="majorHAnsi"/>
          <w:spacing w:val="-7"/>
          <w:sz w:val="24"/>
          <w:szCs w:val="24"/>
        </w:rPr>
        <w:t xml:space="preserve"> </w:t>
      </w:r>
      <w:r>
        <w:rPr>
          <w:rFonts w:asciiTheme="majorHAnsi" w:hAnsiTheme="majorHAnsi"/>
          <w:sz w:val="24"/>
          <w:szCs w:val="24"/>
        </w:rPr>
        <w:t>health.</w:t>
      </w:r>
    </w:p>
    <w:p w14:paraId="55518662" w14:textId="77777777" w:rsidR="00D471DE" w:rsidRDefault="00D471DE" w:rsidP="00D471DE">
      <w:pPr>
        <w:pStyle w:val="BodyText"/>
        <w:spacing w:before="4"/>
        <w:rPr>
          <w:rFonts w:asciiTheme="majorHAnsi" w:hAnsiTheme="majorHAnsi"/>
        </w:rPr>
      </w:pPr>
    </w:p>
    <w:p w14:paraId="339D51F7" w14:textId="77777777" w:rsidR="00D471DE" w:rsidRDefault="00D471DE" w:rsidP="00D471DE">
      <w:pPr>
        <w:pStyle w:val="Heading2"/>
        <w:ind w:left="540" w:hanging="540"/>
        <w:rPr>
          <w:sz w:val="24"/>
          <w:szCs w:val="24"/>
        </w:rPr>
      </w:pPr>
      <w:bookmarkStart w:id="90" w:name="_Toc48894361"/>
      <w:r>
        <w:rPr>
          <w:sz w:val="24"/>
          <w:szCs w:val="24"/>
        </w:rPr>
        <w:t>GREEN</w:t>
      </w:r>
      <w:r>
        <w:rPr>
          <w:spacing w:val="-11"/>
          <w:sz w:val="24"/>
          <w:szCs w:val="24"/>
        </w:rPr>
        <w:t xml:space="preserve"> </w:t>
      </w:r>
      <w:r>
        <w:rPr>
          <w:sz w:val="24"/>
          <w:szCs w:val="24"/>
        </w:rPr>
        <w:t>PROCUREMENT</w:t>
      </w:r>
      <w:bookmarkEnd w:id="90"/>
    </w:p>
    <w:p w14:paraId="355E4DF1" w14:textId="77777777" w:rsidR="00D471DE" w:rsidRDefault="00D471DE" w:rsidP="00D471DE">
      <w:pPr>
        <w:pStyle w:val="BodyText"/>
        <w:spacing w:before="6"/>
        <w:rPr>
          <w:rFonts w:asciiTheme="majorHAnsi" w:hAnsiTheme="majorHAnsi"/>
          <w:b/>
        </w:rPr>
      </w:pPr>
    </w:p>
    <w:p w14:paraId="7DE0EEE3" w14:textId="77777777" w:rsidR="00D471DE" w:rsidRDefault="00D471DE" w:rsidP="00D471DE">
      <w:pPr>
        <w:pStyle w:val="Heading3"/>
        <w:ind w:left="1260" w:hanging="720"/>
      </w:pPr>
      <w:bookmarkStart w:id="91" w:name="_Toc48894362"/>
      <w:r>
        <w:rPr>
          <w:bCs/>
        </w:rPr>
        <w:t>Adherence to Base Facility, UFC and UFGS Specification Requirements</w:t>
      </w:r>
      <w:bookmarkEnd w:id="91"/>
    </w:p>
    <w:p w14:paraId="39398096" w14:textId="0862A591" w:rsidR="00D471DE" w:rsidRDefault="00D471DE" w:rsidP="00D471DE">
      <w:pPr>
        <w:ind w:left="540"/>
        <w:rPr>
          <w:rFonts w:asciiTheme="majorHAnsi" w:hAnsiTheme="majorHAnsi"/>
          <w:sz w:val="24"/>
          <w:szCs w:val="24"/>
        </w:rPr>
      </w:pPr>
      <w:r>
        <w:rPr>
          <w:rFonts w:asciiTheme="majorHAnsi" w:hAnsiTheme="majorHAnsi"/>
          <w:sz w:val="24"/>
          <w:szCs w:val="24"/>
        </w:rPr>
        <w:t xml:space="preserve">The </w:t>
      </w:r>
      <w:r w:rsidR="00132568">
        <w:rPr>
          <w:rFonts w:asciiTheme="majorHAnsi" w:hAnsiTheme="majorHAnsi"/>
          <w:sz w:val="24"/>
          <w:szCs w:val="24"/>
        </w:rPr>
        <w:t>Contractor</w:t>
      </w:r>
      <w:r>
        <w:rPr>
          <w:rFonts w:asciiTheme="majorHAnsi" w:hAnsiTheme="majorHAnsi"/>
          <w:sz w:val="24"/>
          <w:szCs w:val="24"/>
        </w:rPr>
        <w:t xml:space="preserve"> shall follow all Green Procurement identified in the most recent version of the Base Facility Design Standard (BFDS), applicable UFC and UFGS specifications as </w:t>
      </w:r>
      <w:r>
        <w:rPr>
          <w:rFonts w:asciiTheme="majorHAnsi" w:hAnsiTheme="majorHAnsi"/>
          <w:sz w:val="24"/>
          <w:szCs w:val="24"/>
        </w:rPr>
        <w:lastRenderedPageBreak/>
        <w:t>found in the Whole Building Design website (</w:t>
      </w:r>
      <w:hyperlink r:id="rId21" w:history="1">
        <w:r>
          <w:rPr>
            <w:rStyle w:val="Hyperlink"/>
            <w:rFonts w:asciiTheme="majorHAnsi" w:hAnsiTheme="majorHAnsi"/>
            <w:color w:val="0000FF"/>
            <w:sz w:val="24"/>
            <w:szCs w:val="24"/>
          </w:rPr>
          <w:t>www.wbdg.org</w:t>
        </w:r>
      </w:hyperlink>
      <w:r>
        <w:rPr>
          <w:rFonts w:asciiTheme="majorHAnsi" w:hAnsiTheme="majorHAnsi"/>
          <w:sz w:val="24"/>
          <w:szCs w:val="24"/>
        </w:rPr>
        <w:t>).</w:t>
      </w:r>
    </w:p>
    <w:p w14:paraId="6E06D9B9" w14:textId="77777777" w:rsidR="00D471DE" w:rsidRDefault="00D471DE" w:rsidP="00D471DE">
      <w:pPr>
        <w:pStyle w:val="BodyText"/>
        <w:spacing w:before="1"/>
        <w:rPr>
          <w:rFonts w:asciiTheme="majorHAnsi" w:hAnsiTheme="majorHAnsi"/>
        </w:rPr>
      </w:pPr>
    </w:p>
    <w:p w14:paraId="17DB893E" w14:textId="77777777" w:rsidR="00D471DE" w:rsidRDefault="00D471DE" w:rsidP="00D471DE">
      <w:pPr>
        <w:pStyle w:val="Heading3"/>
        <w:ind w:left="1260" w:hanging="720"/>
      </w:pPr>
      <w:bookmarkStart w:id="92" w:name="_Toc48894363"/>
      <w:r>
        <w:rPr>
          <w:bCs/>
        </w:rPr>
        <w:t>Hazardous Materials and Soil Erosion</w:t>
      </w:r>
      <w:bookmarkEnd w:id="92"/>
    </w:p>
    <w:p w14:paraId="5C2CCCE3" w14:textId="77777777" w:rsidR="00D471DE" w:rsidRDefault="00D471DE" w:rsidP="00D471DE">
      <w:pPr>
        <w:ind w:left="540"/>
        <w:rPr>
          <w:rFonts w:asciiTheme="majorHAnsi" w:hAnsiTheme="majorHAnsi"/>
          <w:sz w:val="24"/>
          <w:szCs w:val="24"/>
        </w:rPr>
      </w:pPr>
      <w:r>
        <w:rPr>
          <w:rFonts w:asciiTheme="majorHAnsi" w:hAnsiTheme="majorHAnsi"/>
          <w:sz w:val="24"/>
          <w:szCs w:val="24"/>
        </w:rPr>
        <w:t>Protections from soil erosion to hazardous materials will be addressed in the</w:t>
      </w:r>
      <w:r>
        <w:rPr>
          <w:rFonts w:asciiTheme="majorHAnsi" w:hAnsiTheme="majorHAnsi"/>
          <w:spacing w:val="-20"/>
          <w:sz w:val="24"/>
          <w:szCs w:val="24"/>
        </w:rPr>
        <w:t xml:space="preserve"> </w:t>
      </w:r>
      <w:r>
        <w:rPr>
          <w:rFonts w:asciiTheme="majorHAnsi" w:hAnsiTheme="majorHAnsi"/>
          <w:sz w:val="24"/>
          <w:szCs w:val="24"/>
        </w:rPr>
        <w:t>contract specifications, applicable contract clauses, and task order</w:t>
      </w:r>
      <w:r>
        <w:rPr>
          <w:rFonts w:asciiTheme="majorHAnsi" w:hAnsiTheme="majorHAnsi"/>
          <w:spacing w:val="-16"/>
          <w:sz w:val="24"/>
          <w:szCs w:val="24"/>
        </w:rPr>
        <w:t xml:space="preserve"> </w:t>
      </w:r>
      <w:r>
        <w:rPr>
          <w:rFonts w:asciiTheme="majorHAnsi" w:hAnsiTheme="majorHAnsi"/>
          <w:sz w:val="24"/>
          <w:szCs w:val="24"/>
        </w:rPr>
        <w:t>specifics.</w:t>
      </w:r>
    </w:p>
    <w:p w14:paraId="3DBD179A" w14:textId="77777777" w:rsidR="00D471DE" w:rsidRDefault="00D471DE" w:rsidP="00D471DE">
      <w:pPr>
        <w:pStyle w:val="BodyText"/>
        <w:spacing w:before="11"/>
        <w:rPr>
          <w:rFonts w:asciiTheme="majorHAnsi" w:hAnsiTheme="majorHAnsi"/>
        </w:rPr>
      </w:pPr>
    </w:p>
    <w:p w14:paraId="1A3F4172" w14:textId="77777777" w:rsidR="00D471DE" w:rsidRDefault="00D471DE" w:rsidP="00D471DE">
      <w:pPr>
        <w:pStyle w:val="Heading3"/>
        <w:ind w:left="1260" w:hanging="720"/>
      </w:pPr>
      <w:bookmarkStart w:id="93" w:name="_Toc48894364"/>
      <w:r>
        <w:rPr>
          <w:bCs/>
        </w:rPr>
        <w:t>Consideration for Recycled Content Products</w:t>
      </w:r>
      <w:bookmarkEnd w:id="93"/>
    </w:p>
    <w:p w14:paraId="07BE655E" w14:textId="4010E1FE" w:rsidR="00D471DE" w:rsidRDefault="00132568" w:rsidP="00D471DE">
      <w:pPr>
        <w:ind w:left="540"/>
        <w:rPr>
          <w:rFonts w:asciiTheme="majorHAnsi" w:hAnsiTheme="majorHAnsi"/>
          <w:sz w:val="24"/>
          <w:szCs w:val="24"/>
        </w:rPr>
      </w:pPr>
      <w:r>
        <w:rPr>
          <w:rFonts w:asciiTheme="majorHAnsi" w:hAnsiTheme="majorHAnsi"/>
          <w:sz w:val="24"/>
          <w:szCs w:val="24"/>
        </w:rPr>
        <w:t>Contractor</w:t>
      </w:r>
      <w:r w:rsidR="00D471DE">
        <w:rPr>
          <w:rFonts w:asciiTheme="majorHAnsi" w:hAnsiTheme="majorHAnsi"/>
          <w:sz w:val="24"/>
          <w:szCs w:val="24"/>
        </w:rPr>
        <w:t xml:space="preserve"> shall consider the use of recycled content products, environmentally preferable products and services, bio-based products, energy- and water-efficient</w:t>
      </w:r>
      <w:r w:rsidR="00D471DE">
        <w:rPr>
          <w:rFonts w:asciiTheme="majorHAnsi" w:hAnsiTheme="majorHAnsi"/>
          <w:spacing w:val="-19"/>
          <w:sz w:val="24"/>
          <w:szCs w:val="24"/>
        </w:rPr>
        <w:t xml:space="preserve"> </w:t>
      </w:r>
      <w:r w:rsidR="00D471DE">
        <w:rPr>
          <w:rFonts w:asciiTheme="majorHAnsi" w:hAnsiTheme="majorHAnsi"/>
          <w:sz w:val="24"/>
          <w:szCs w:val="24"/>
        </w:rPr>
        <w:t>products, products using renewable energy, and alternatives to hazardous or toxic chemicals IAW Federal Green Procurement requirements and FAR provisions and</w:t>
      </w:r>
      <w:r w:rsidR="00D471DE">
        <w:rPr>
          <w:rFonts w:asciiTheme="majorHAnsi" w:hAnsiTheme="majorHAnsi"/>
          <w:spacing w:val="-6"/>
          <w:sz w:val="24"/>
          <w:szCs w:val="24"/>
        </w:rPr>
        <w:t xml:space="preserve"> </w:t>
      </w:r>
      <w:r w:rsidR="00D471DE">
        <w:rPr>
          <w:rFonts w:asciiTheme="majorHAnsi" w:hAnsiTheme="majorHAnsi"/>
          <w:sz w:val="24"/>
          <w:szCs w:val="24"/>
        </w:rPr>
        <w:t>clauses.</w:t>
      </w:r>
    </w:p>
    <w:p w14:paraId="2E438E68" w14:textId="77777777" w:rsidR="00D471DE" w:rsidRDefault="00D471DE" w:rsidP="00D471DE">
      <w:pPr>
        <w:pStyle w:val="BodyText"/>
        <w:spacing w:before="11"/>
        <w:rPr>
          <w:rFonts w:asciiTheme="majorHAnsi" w:hAnsiTheme="majorHAnsi"/>
        </w:rPr>
      </w:pPr>
    </w:p>
    <w:p w14:paraId="70BAFBA7" w14:textId="7AD46644" w:rsidR="00D471DE" w:rsidRDefault="00D471DE" w:rsidP="00D471DE">
      <w:pPr>
        <w:pStyle w:val="Heading3"/>
        <w:ind w:left="1260" w:hanging="720"/>
      </w:pPr>
      <w:bookmarkStart w:id="94" w:name="_Toc48894365"/>
      <w:r>
        <w:rPr>
          <w:bCs/>
        </w:rPr>
        <w:t>Compliance with Federal, State and B</w:t>
      </w:r>
      <w:r w:rsidR="00B702E8">
        <w:rPr>
          <w:bCs/>
        </w:rPr>
        <w:t>ase</w:t>
      </w:r>
      <w:r>
        <w:rPr>
          <w:bCs/>
        </w:rPr>
        <w:t xml:space="preserve"> Environmental Requirements</w:t>
      </w:r>
      <w:bookmarkEnd w:id="94"/>
    </w:p>
    <w:p w14:paraId="505527A2" w14:textId="6BDA2DCC" w:rsidR="00D471DE" w:rsidRDefault="00132568" w:rsidP="00D471DE">
      <w:pPr>
        <w:ind w:left="540"/>
        <w:rPr>
          <w:rFonts w:asciiTheme="majorHAnsi" w:hAnsiTheme="majorHAnsi"/>
          <w:sz w:val="24"/>
          <w:szCs w:val="24"/>
        </w:rPr>
      </w:pPr>
      <w:r>
        <w:rPr>
          <w:rFonts w:asciiTheme="majorHAnsi" w:hAnsiTheme="majorHAnsi"/>
          <w:sz w:val="24"/>
          <w:szCs w:val="24"/>
        </w:rPr>
        <w:t>Contractors</w:t>
      </w:r>
      <w:r w:rsidR="00D471DE">
        <w:rPr>
          <w:rFonts w:asciiTheme="majorHAnsi" w:hAnsiTheme="majorHAnsi"/>
          <w:sz w:val="24"/>
          <w:szCs w:val="24"/>
        </w:rPr>
        <w:t xml:space="preserve"> shall ensure compliance with all federal, state, and </w:t>
      </w:r>
      <w:r w:rsidR="0002350B">
        <w:rPr>
          <w:rFonts w:asciiTheme="majorHAnsi" w:hAnsiTheme="majorHAnsi"/>
          <w:sz w:val="24"/>
          <w:szCs w:val="24"/>
        </w:rPr>
        <w:t>Base</w:t>
      </w:r>
      <w:r w:rsidR="00D471DE">
        <w:rPr>
          <w:rFonts w:asciiTheme="majorHAnsi" w:hAnsiTheme="majorHAnsi"/>
          <w:sz w:val="24"/>
          <w:szCs w:val="24"/>
        </w:rPr>
        <w:t xml:space="preserve"> environmental concerns and requirements for asbestos, lead-based paint, and disposal of construction and demolition waste. </w:t>
      </w:r>
      <w:r>
        <w:rPr>
          <w:rFonts w:asciiTheme="majorHAnsi" w:hAnsiTheme="majorHAnsi"/>
          <w:sz w:val="24"/>
          <w:szCs w:val="24"/>
        </w:rPr>
        <w:t>Contractor</w:t>
      </w:r>
      <w:r w:rsidR="00D471DE">
        <w:rPr>
          <w:rFonts w:asciiTheme="majorHAnsi" w:hAnsiTheme="majorHAnsi"/>
          <w:sz w:val="24"/>
          <w:szCs w:val="24"/>
        </w:rPr>
        <w:t xml:space="preserve"> will recycle and/or reuse construction and demolition waste materials to maximum extent possible. All recyclable material removed </w:t>
      </w:r>
      <w:r w:rsidR="0002350B">
        <w:rPr>
          <w:rFonts w:asciiTheme="majorHAnsi" w:hAnsiTheme="majorHAnsi"/>
          <w:sz w:val="24"/>
          <w:szCs w:val="24"/>
        </w:rPr>
        <w:t>shall be recorded on the Base</w:t>
      </w:r>
      <w:r w:rsidR="00D471DE">
        <w:rPr>
          <w:rFonts w:asciiTheme="majorHAnsi" w:hAnsiTheme="majorHAnsi"/>
          <w:sz w:val="24"/>
          <w:szCs w:val="24"/>
        </w:rPr>
        <w:t xml:space="preserve"> Construction and Demolition Waste Diversion Report. Green procurement and waste diversion are addressed in detail in the BFDS. Specific instructions will be provided </w:t>
      </w:r>
      <w:proofErr w:type="gramStart"/>
      <w:r w:rsidR="00D471DE">
        <w:rPr>
          <w:rFonts w:asciiTheme="majorHAnsi" w:hAnsiTheme="majorHAnsi"/>
          <w:sz w:val="24"/>
          <w:szCs w:val="24"/>
        </w:rPr>
        <w:t>in TO</w:t>
      </w:r>
      <w:proofErr w:type="gramEnd"/>
      <w:r w:rsidR="00D471DE">
        <w:rPr>
          <w:rFonts w:asciiTheme="majorHAnsi" w:hAnsiTheme="majorHAnsi"/>
          <w:sz w:val="24"/>
          <w:szCs w:val="24"/>
        </w:rPr>
        <w:t xml:space="preserve"> </w:t>
      </w:r>
      <w:proofErr w:type="spellStart"/>
      <w:r w:rsidR="00D471DE">
        <w:rPr>
          <w:rFonts w:asciiTheme="majorHAnsi" w:hAnsiTheme="majorHAnsi"/>
          <w:sz w:val="24"/>
          <w:szCs w:val="24"/>
        </w:rPr>
        <w:t>SOWs.</w:t>
      </w:r>
      <w:proofErr w:type="spellEnd"/>
    </w:p>
    <w:p w14:paraId="6DDE5654" w14:textId="77777777" w:rsidR="00D471DE" w:rsidRDefault="00D471DE" w:rsidP="00D471DE">
      <w:pPr>
        <w:rPr>
          <w:rFonts w:asciiTheme="majorHAnsi" w:hAnsiTheme="majorHAnsi"/>
          <w:sz w:val="24"/>
          <w:szCs w:val="24"/>
        </w:rPr>
      </w:pPr>
    </w:p>
    <w:p w14:paraId="505D6452" w14:textId="77777777" w:rsidR="00D471DE" w:rsidRDefault="00D471DE" w:rsidP="00D471DE">
      <w:pPr>
        <w:pStyle w:val="Heading1"/>
        <w:numPr>
          <w:ilvl w:val="0"/>
          <w:numId w:val="0"/>
        </w:numPr>
        <w:ind w:left="360" w:hanging="360"/>
        <w:rPr>
          <w:rFonts w:asciiTheme="majorHAnsi" w:hAnsiTheme="majorHAnsi"/>
        </w:rPr>
      </w:pPr>
      <w:bookmarkStart w:id="95" w:name="_Toc48894366"/>
      <w:r>
        <w:rPr>
          <w:rFonts w:asciiTheme="majorHAnsi" w:hAnsiTheme="majorHAnsi"/>
        </w:rPr>
        <w:t>APPENDICES</w:t>
      </w:r>
      <w:bookmarkEnd w:id="95"/>
    </w:p>
    <w:p w14:paraId="29DE7ADA" w14:textId="77777777" w:rsidR="00D471DE" w:rsidRDefault="00D471DE" w:rsidP="00D471DE">
      <w:pPr>
        <w:pStyle w:val="Heading1"/>
        <w:numPr>
          <w:ilvl w:val="0"/>
          <w:numId w:val="0"/>
        </w:numPr>
        <w:ind w:left="360" w:hanging="360"/>
        <w:rPr>
          <w:rFonts w:asciiTheme="majorHAnsi" w:hAnsiTheme="majorHAnsi"/>
        </w:rPr>
      </w:pPr>
    </w:p>
    <w:p w14:paraId="571BC799" w14:textId="63BEC7F3" w:rsidR="00D471DE" w:rsidRDefault="00D471DE" w:rsidP="00D471DE">
      <w:pPr>
        <w:pStyle w:val="Heading1"/>
        <w:numPr>
          <w:ilvl w:val="0"/>
          <w:numId w:val="0"/>
        </w:numPr>
        <w:tabs>
          <w:tab w:val="left" w:pos="2160"/>
        </w:tabs>
        <w:ind w:left="360" w:hanging="360"/>
        <w:rPr>
          <w:rFonts w:asciiTheme="majorHAnsi" w:hAnsiTheme="majorHAnsi"/>
        </w:rPr>
      </w:pPr>
      <w:bookmarkStart w:id="96" w:name="_Toc48894367"/>
      <w:r>
        <w:rPr>
          <w:rFonts w:asciiTheme="majorHAnsi" w:hAnsiTheme="majorHAnsi"/>
        </w:rPr>
        <w:t>APPENDIX A:</w:t>
      </w:r>
      <w:r>
        <w:rPr>
          <w:rFonts w:asciiTheme="majorHAnsi" w:hAnsiTheme="majorHAnsi"/>
        </w:rPr>
        <w:tab/>
      </w:r>
      <w:r w:rsidR="001F35CD" w:rsidRPr="001F35CD">
        <w:rPr>
          <w:rFonts w:asciiTheme="majorHAnsi" w:hAnsiTheme="majorHAnsi"/>
          <w:b w:val="0"/>
        </w:rPr>
        <w:t>Des</w:t>
      </w:r>
      <w:r w:rsidR="001F35CD">
        <w:rPr>
          <w:rFonts w:asciiTheme="majorHAnsi" w:hAnsiTheme="majorHAnsi"/>
          <w:b w:val="0"/>
        </w:rPr>
        <w:t>ign Codes and Standards</w:t>
      </w:r>
      <w:bookmarkEnd w:id="96"/>
    </w:p>
    <w:p w14:paraId="5FC52095" w14:textId="77777777" w:rsidR="00D471DE" w:rsidRDefault="00D471DE" w:rsidP="00D471DE">
      <w:pPr>
        <w:pStyle w:val="Heading1"/>
        <w:numPr>
          <w:ilvl w:val="0"/>
          <w:numId w:val="0"/>
        </w:numPr>
        <w:tabs>
          <w:tab w:val="left" w:pos="2160"/>
        </w:tabs>
        <w:ind w:left="360" w:hanging="360"/>
        <w:rPr>
          <w:rFonts w:asciiTheme="majorHAnsi" w:hAnsiTheme="majorHAnsi"/>
        </w:rPr>
      </w:pPr>
    </w:p>
    <w:p w14:paraId="287FD277" w14:textId="6150CECC" w:rsidR="00D471DE" w:rsidRDefault="00D471DE" w:rsidP="00D471DE">
      <w:pPr>
        <w:pStyle w:val="Heading1"/>
        <w:numPr>
          <w:ilvl w:val="0"/>
          <w:numId w:val="0"/>
        </w:numPr>
        <w:tabs>
          <w:tab w:val="left" w:pos="2160"/>
        </w:tabs>
        <w:spacing w:before="3"/>
        <w:ind w:left="360" w:hanging="360"/>
        <w:rPr>
          <w:rFonts w:asciiTheme="majorHAnsi" w:hAnsiTheme="majorHAnsi"/>
        </w:rPr>
      </w:pPr>
      <w:bookmarkStart w:id="97" w:name="_Toc48894368"/>
      <w:r>
        <w:rPr>
          <w:rFonts w:asciiTheme="majorHAnsi" w:hAnsiTheme="majorHAnsi"/>
        </w:rPr>
        <w:t>APPENDIX B:</w:t>
      </w:r>
      <w:r>
        <w:rPr>
          <w:rFonts w:asciiTheme="majorHAnsi" w:hAnsiTheme="majorHAnsi"/>
        </w:rPr>
        <w:tab/>
      </w:r>
      <w:r w:rsidR="001F35CD" w:rsidRPr="001F35CD">
        <w:rPr>
          <w:rFonts w:asciiTheme="majorHAnsi" w:hAnsiTheme="majorHAnsi"/>
          <w:b w:val="0"/>
        </w:rPr>
        <w:t>Explosives Safety Awareness</w:t>
      </w:r>
      <w:bookmarkEnd w:id="97"/>
    </w:p>
    <w:p w14:paraId="4AB9ED01" w14:textId="77777777" w:rsidR="00D471DE" w:rsidRDefault="00D471DE" w:rsidP="00D471DE">
      <w:pPr>
        <w:pStyle w:val="Heading1"/>
        <w:numPr>
          <w:ilvl w:val="0"/>
          <w:numId w:val="0"/>
        </w:numPr>
        <w:tabs>
          <w:tab w:val="left" w:pos="2160"/>
        </w:tabs>
        <w:spacing w:before="3"/>
        <w:ind w:left="360" w:hanging="360"/>
        <w:rPr>
          <w:rFonts w:asciiTheme="majorHAnsi" w:hAnsiTheme="majorHAnsi"/>
        </w:rPr>
      </w:pPr>
    </w:p>
    <w:p w14:paraId="59C62E08" w14:textId="5C915AD7" w:rsidR="00D471DE" w:rsidRDefault="00D471DE" w:rsidP="001F35CD">
      <w:pPr>
        <w:pStyle w:val="Heading1"/>
        <w:numPr>
          <w:ilvl w:val="0"/>
          <w:numId w:val="0"/>
        </w:numPr>
        <w:tabs>
          <w:tab w:val="left" w:pos="2160"/>
        </w:tabs>
        <w:spacing w:before="3"/>
        <w:ind w:left="2160" w:hanging="2160"/>
        <w:rPr>
          <w:rFonts w:asciiTheme="majorHAnsi" w:hAnsiTheme="majorHAnsi"/>
        </w:rPr>
      </w:pPr>
      <w:bookmarkStart w:id="98" w:name="_Toc48894369"/>
      <w:r>
        <w:rPr>
          <w:rFonts w:asciiTheme="majorHAnsi" w:hAnsiTheme="majorHAnsi"/>
        </w:rPr>
        <w:t>APPENDIX C:</w:t>
      </w:r>
      <w:r>
        <w:rPr>
          <w:rFonts w:asciiTheme="majorHAnsi" w:hAnsiTheme="majorHAnsi"/>
        </w:rPr>
        <w:tab/>
      </w:r>
      <w:r>
        <w:rPr>
          <w:rFonts w:asciiTheme="majorHAnsi" w:hAnsiTheme="majorHAnsi"/>
          <w:b w:val="0"/>
        </w:rPr>
        <w:t>Safety, Fire Protection and Health</w:t>
      </w:r>
      <w:r w:rsidR="001F35CD">
        <w:rPr>
          <w:rFonts w:asciiTheme="majorHAnsi" w:hAnsiTheme="majorHAnsi"/>
          <w:b w:val="0"/>
        </w:rPr>
        <w:t xml:space="preserve"> Specification</w:t>
      </w:r>
      <w:r>
        <w:rPr>
          <w:rFonts w:asciiTheme="majorHAnsi" w:hAnsiTheme="majorHAnsi"/>
          <w:b w:val="0"/>
        </w:rPr>
        <w:t>; Industrial Safety Requirements</w:t>
      </w:r>
      <w:bookmarkEnd w:id="98"/>
    </w:p>
    <w:p w14:paraId="22E0CD9D" w14:textId="77777777" w:rsidR="00D471DE" w:rsidRDefault="00D471DE" w:rsidP="00D471DE">
      <w:pPr>
        <w:pStyle w:val="Heading1"/>
        <w:numPr>
          <w:ilvl w:val="0"/>
          <w:numId w:val="0"/>
        </w:numPr>
        <w:tabs>
          <w:tab w:val="left" w:pos="2160"/>
        </w:tabs>
        <w:spacing w:before="3"/>
        <w:ind w:left="360" w:hanging="360"/>
        <w:rPr>
          <w:rFonts w:asciiTheme="majorHAnsi" w:hAnsiTheme="majorHAnsi"/>
        </w:rPr>
      </w:pPr>
    </w:p>
    <w:p w14:paraId="253CB84F" w14:textId="77777777" w:rsidR="00D471DE" w:rsidRDefault="00D471DE" w:rsidP="00D471DE">
      <w:pPr>
        <w:pStyle w:val="Heading1"/>
        <w:numPr>
          <w:ilvl w:val="0"/>
          <w:numId w:val="0"/>
        </w:numPr>
        <w:tabs>
          <w:tab w:val="left" w:pos="0"/>
          <w:tab w:val="left" w:pos="2160"/>
          <w:tab w:val="right" w:pos="7495"/>
        </w:tabs>
        <w:spacing w:before="3" w:line="229" w:lineRule="exact"/>
        <w:ind w:left="2160" w:hanging="2160"/>
        <w:rPr>
          <w:rFonts w:asciiTheme="majorHAnsi" w:hAnsiTheme="majorHAnsi"/>
          <w:b w:val="0"/>
        </w:rPr>
      </w:pPr>
      <w:bookmarkStart w:id="99" w:name="_Toc48894370"/>
      <w:r>
        <w:rPr>
          <w:rFonts w:asciiTheme="majorHAnsi" w:hAnsiTheme="majorHAnsi"/>
        </w:rPr>
        <w:t>APPENDIX D:</w:t>
      </w:r>
      <w:r>
        <w:rPr>
          <w:rFonts w:asciiTheme="majorHAnsi" w:hAnsiTheme="majorHAnsi"/>
        </w:rPr>
        <w:tab/>
      </w:r>
      <w:r>
        <w:rPr>
          <w:rFonts w:asciiTheme="majorHAnsi" w:hAnsiTheme="majorHAnsi"/>
        </w:rPr>
        <w:tab/>
      </w:r>
      <w:r>
        <w:rPr>
          <w:rFonts w:asciiTheme="majorHAnsi" w:hAnsiTheme="majorHAnsi"/>
          <w:b w:val="0"/>
        </w:rPr>
        <w:t>Air Force Sustainable Design and</w:t>
      </w:r>
      <w:r>
        <w:rPr>
          <w:rFonts w:asciiTheme="majorHAnsi" w:hAnsiTheme="majorHAnsi"/>
          <w:b w:val="0"/>
          <w:spacing w:val="-8"/>
        </w:rPr>
        <w:t xml:space="preserve"> </w:t>
      </w:r>
      <w:r>
        <w:rPr>
          <w:rFonts w:asciiTheme="majorHAnsi" w:hAnsiTheme="majorHAnsi"/>
          <w:b w:val="0"/>
        </w:rPr>
        <w:t>Development</w:t>
      </w:r>
      <w:r>
        <w:rPr>
          <w:rFonts w:asciiTheme="majorHAnsi" w:hAnsiTheme="majorHAnsi"/>
          <w:b w:val="0"/>
          <w:spacing w:val="-1"/>
        </w:rPr>
        <w:t xml:space="preserve"> </w:t>
      </w:r>
      <w:r>
        <w:rPr>
          <w:rFonts w:asciiTheme="majorHAnsi" w:hAnsiTheme="majorHAnsi"/>
          <w:b w:val="0"/>
        </w:rPr>
        <w:t>(SDD) Implementing Guidance</w:t>
      </w:r>
      <w:bookmarkEnd w:id="99"/>
    </w:p>
    <w:p w14:paraId="257771FD" w14:textId="77777777" w:rsidR="00D471DE" w:rsidRDefault="00D471DE" w:rsidP="00D471DE">
      <w:pPr>
        <w:pStyle w:val="Heading1"/>
        <w:numPr>
          <w:ilvl w:val="0"/>
          <w:numId w:val="0"/>
        </w:numPr>
        <w:tabs>
          <w:tab w:val="left" w:pos="998"/>
          <w:tab w:val="left" w:pos="2160"/>
          <w:tab w:val="right" w:pos="7495"/>
        </w:tabs>
        <w:spacing w:before="3" w:line="229" w:lineRule="exact"/>
        <w:ind w:left="360" w:hanging="360"/>
        <w:rPr>
          <w:rFonts w:asciiTheme="majorHAnsi" w:hAnsiTheme="majorHAnsi"/>
        </w:rPr>
      </w:pPr>
    </w:p>
    <w:p w14:paraId="725CAEBB" w14:textId="2924BAD8" w:rsidR="00D471DE" w:rsidRDefault="00D471DE" w:rsidP="00D471DE">
      <w:pPr>
        <w:pStyle w:val="Heading1"/>
        <w:numPr>
          <w:ilvl w:val="0"/>
          <w:numId w:val="0"/>
        </w:numPr>
        <w:tabs>
          <w:tab w:val="left" w:pos="998"/>
          <w:tab w:val="left" w:pos="2160"/>
          <w:tab w:val="right" w:pos="7495"/>
        </w:tabs>
        <w:spacing w:before="3" w:line="229" w:lineRule="exact"/>
        <w:ind w:left="360" w:hanging="360"/>
        <w:rPr>
          <w:rFonts w:asciiTheme="majorHAnsi" w:hAnsiTheme="majorHAnsi"/>
          <w:b w:val="0"/>
        </w:rPr>
      </w:pPr>
      <w:bookmarkStart w:id="100" w:name="_Toc48894371"/>
      <w:r>
        <w:rPr>
          <w:rFonts w:asciiTheme="majorHAnsi" w:hAnsiTheme="majorHAnsi"/>
        </w:rPr>
        <w:t>APPENDIX E:</w:t>
      </w:r>
      <w:r>
        <w:rPr>
          <w:rFonts w:asciiTheme="majorHAnsi" w:hAnsiTheme="majorHAnsi"/>
        </w:rPr>
        <w:tab/>
      </w:r>
      <w:r>
        <w:rPr>
          <w:rFonts w:asciiTheme="majorHAnsi" w:hAnsiTheme="majorHAnsi"/>
          <w:b w:val="0"/>
        </w:rPr>
        <w:t>Common Acronyms</w:t>
      </w:r>
      <w:bookmarkEnd w:id="100"/>
    </w:p>
    <w:p w14:paraId="0120BEB3" w14:textId="6C89C519" w:rsidR="008F4E8C" w:rsidRDefault="008F4E8C" w:rsidP="00D471DE">
      <w:pPr>
        <w:pStyle w:val="Heading1"/>
        <w:numPr>
          <w:ilvl w:val="0"/>
          <w:numId w:val="0"/>
        </w:numPr>
        <w:tabs>
          <w:tab w:val="left" w:pos="998"/>
          <w:tab w:val="left" w:pos="2160"/>
          <w:tab w:val="right" w:pos="7495"/>
        </w:tabs>
        <w:spacing w:before="3" w:line="229" w:lineRule="exact"/>
        <w:ind w:left="360" w:hanging="360"/>
        <w:rPr>
          <w:rFonts w:asciiTheme="majorHAnsi" w:hAnsiTheme="majorHAnsi"/>
        </w:rPr>
      </w:pPr>
    </w:p>
    <w:p w14:paraId="7C5B500E" w14:textId="07F71E52" w:rsidR="008F4E8C" w:rsidRDefault="008F4E8C" w:rsidP="00D471DE">
      <w:pPr>
        <w:pStyle w:val="Heading1"/>
        <w:numPr>
          <w:ilvl w:val="0"/>
          <w:numId w:val="0"/>
        </w:numPr>
        <w:tabs>
          <w:tab w:val="left" w:pos="998"/>
          <w:tab w:val="left" w:pos="2160"/>
          <w:tab w:val="right" w:pos="7495"/>
        </w:tabs>
        <w:spacing w:before="3" w:line="229" w:lineRule="exact"/>
        <w:ind w:left="360" w:hanging="360"/>
        <w:rPr>
          <w:rFonts w:asciiTheme="majorHAnsi" w:hAnsiTheme="majorHAnsi"/>
        </w:rPr>
      </w:pPr>
      <w:bookmarkStart w:id="101" w:name="_Toc48894372"/>
      <w:r>
        <w:rPr>
          <w:rFonts w:asciiTheme="majorHAnsi" w:hAnsiTheme="majorHAnsi"/>
        </w:rPr>
        <w:t>APPENDIX F:</w:t>
      </w:r>
      <w:r>
        <w:rPr>
          <w:rFonts w:asciiTheme="majorHAnsi" w:hAnsiTheme="majorHAnsi"/>
        </w:rPr>
        <w:tab/>
      </w:r>
      <w:r>
        <w:rPr>
          <w:b w:val="0"/>
        </w:rPr>
        <w:t>Base Map</w:t>
      </w:r>
      <w:bookmarkEnd w:id="101"/>
    </w:p>
    <w:p w14:paraId="68A82222" w14:textId="77777777" w:rsidR="00D471DE" w:rsidRDefault="00D471DE" w:rsidP="00D471DE">
      <w:pPr>
        <w:pStyle w:val="Heading1"/>
        <w:numPr>
          <w:ilvl w:val="0"/>
          <w:numId w:val="0"/>
        </w:numPr>
        <w:tabs>
          <w:tab w:val="left" w:pos="998"/>
          <w:tab w:val="left" w:pos="2160"/>
          <w:tab w:val="right" w:pos="7495"/>
        </w:tabs>
        <w:spacing w:before="3" w:line="229" w:lineRule="exact"/>
        <w:ind w:left="360" w:hanging="360"/>
        <w:rPr>
          <w:rFonts w:asciiTheme="majorHAnsi" w:hAnsiTheme="majorHAnsi"/>
        </w:rPr>
      </w:pPr>
    </w:p>
    <w:p w14:paraId="15326944" w14:textId="52BF694A" w:rsidR="00D471DE" w:rsidRPr="00C5312B" w:rsidRDefault="00C5312B" w:rsidP="00C5312B">
      <w:pPr>
        <w:pStyle w:val="Heading1"/>
        <w:numPr>
          <w:ilvl w:val="0"/>
          <w:numId w:val="0"/>
        </w:numPr>
        <w:tabs>
          <w:tab w:val="left" w:pos="2160"/>
        </w:tabs>
        <w:spacing w:before="3"/>
        <w:ind w:left="2160" w:hanging="2160"/>
        <w:rPr>
          <w:rFonts w:asciiTheme="majorHAnsi" w:hAnsiTheme="majorHAnsi"/>
        </w:rPr>
      </w:pPr>
      <w:bookmarkStart w:id="102" w:name="_Toc48894373"/>
      <w:r w:rsidRPr="00C5312B">
        <w:rPr>
          <w:rFonts w:asciiTheme="majorHAnsi" w:hAnsiTheme="majorHAnsi"/>
        </w:rPr>
        <w:t xml:space="preserve">APPENDIX </w:t>
      </w:r>
      <w:r w:rsidR="008F4E8C">
        <w:rPr>
          <w:rFonts w:asciiTheme="majorHAnsi" w:hAnsiTheme="majorHAnsi"/>
        </w:rPr>
        <w:t>G</w:t>
      </w:r>
      <w:r w:rsidRPr="00C5312B">
        <w:rPr>
          <w:rFonts w:asciiTheme="majorHAnsi" w:hAnsiTheme="majorHAnsi"/>
        </w:rPr>
        <w:t>:</w:t>
      </w:r>
      <w:r w:rsidRPr="00C5312B">
        <w:rPr>
          <w:rFonts w:asciiTheme="majorHAnsi" w:hAnsiTheme="majorHAnsi"/>
        </w:rPr>
        <w:tab/>
      </w:r>
      <w:r w:rsidRPr="00C5312B">
        <w:rPr>
          <w:rFonts w:asciiTheme="majorHAnsi" w:hAnsiTheme="majorHAnsi"/>
          <w:b w:val="0"/>
        </w:rPr>
        <w:t>A</w:t>
      </w:r>
      <w:r>
        <w:rPr>
          <w:rFonts w:asciiTheme="majorHAnsi" w:hAnsiTheme="majorHAnsi"/>
          <w:b w:val="0"/>
        </w:rPr>
        <w:t>sbestos/Lead Based Paint (LBP) Abatement Contractor Qualification Requirements</w:t>
      </w:r>
      <w:bookmarkEnd w:id="102"/>
    </w:p>
    <w:p w14:paraId="49FD134B" w14:textId="77777777" w:rsidR="00D471DE" w:rsidRDefault="00D471DE" w:rsidP="00D471DE">
      <w:pPr>
        <w:spacing w:line="229" w:lineRule="exact"/>
        <w:rPr>
          <w:rFonts w:asciiTheme="majorHAnsi" w:hAnsiTheme="majorHAnsi"/>
          <w:b/>
          <w:sz w:val="24"/>
          <w:szCs w:val="24"/>
        </w:rPr>
      </w:pPr>
    </w:p>
    <w:p w14:paraId="652C0F76" w14:textId="47C8E5A4" w:rsidR="00002665" w:rsidRPr="00D471DE" w:rsidRDefault="00002665" w:rsidP="00D471DE"/>
    <w:sectPr w:rsidR="00002665" w:rsidRPr="00D471DE" w:rsidSect="00711E30">
      <w:footerReference w:type="default" r:id="rId22"/>
      <w:pgSz w:w="12240" w:h="15840"/>
      <w:pgMar w:top="980" w:right="1340" w:bottom="630" w:left="130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35AEE" w14:textId="77777777" w:rsidR="003E15B4" w:rsidRDefault="003E15B4">
      <w:r>
        <w:separator/>
      </w:r>
    </w:p>
  </w:endnote>
  <w:endnote w:type="continuationSeparator" w:id="0">
    <w:p w14:paraId="0D774FD2" w14:textId="77777777" w:rsidR="003E15B4" w:rsidRDefault="003E15B4">
      <w:r>
        <w:continuationSeparator/>
      </w:r>
    </w:p>
  </w:endnote>
  <w:endnote w:type="continuationNotice" w:id="1">
    <w:p w14:paraId="23B15EB1" w14:textId="77777777" w:rsidR="003E15B4" w:rsidRDefault="003E1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0133" w14:textId="77777777" w:rsidR="001308E5" w:rsidRDefault="00130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8B9F" w14:textId="77777777" w:rsidR="001308E5" w:rsidRDefault="00130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D323" w14:textId="77777777" w:rsidR="001308E5" w:rsidRDefault="001308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89543"/>
      <w:docPartObj>
        <w:docPartGallery w:val="Page Numbers (Bottom of Page)"/>
        <w:docPartUnique/>
      </w:docPartObj>
    </w:sdtPr>
    <w:sdtEndPr>
      <w:rPr>
        <w:noProof/>
      </w:rPr>
    </w:sdtEndPr>
    <w:sdtContent>
      <w:p w14:paraId="08758F4A" w14:textId="0FB26F93" w:rsidR="001308E5" w:rsidRDefault="001308E5">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3F8E841D" w14:textId="08ADEC2A" w:rsidR="001308E5" w:rsidRDefault="001308E5" w:rsidP="00D47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99F9C" w14:textId="77777777" w:rsidR="003E15B4" w:rsidRDefault="003E15B4">
      <w:r>
        <w:separator/>
      </w:r>
    </w:p>
  </w:footnote>
  <w:footnote w:type="continuationSeparator" w:id="0">
    <w:p w14:paraId="3F81CB31" w14:textId="77777777" w:rsidR="003E15B4" w:rsidRDefault="003E15B4">
      <w:r>
        <w:continuationSeparator/>
      </w:r>
    </w:p>
  </w:footnote>
  <w:footnote w:type="continuationNotice" w:id="1">
    <w:p w14:paraId="146EE1ED" w14:textId="77777777" w:rsidR="003E15B4" w:rsidRDefault="003E1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6C61" w14:textId="77777777" w:rsidR="001308E5" w:rsidRDefault="00130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402798"/>
      <w:docPartObj>
        <w:docPartGallery w:val="Watermarks"/>
        <w:docPartUnique/>
      </w:docPartObj>
    </w:sdtPr>
    <w:sdtContent>
      <w:p w14:paraId="3291B615" w14:textId="176C72CE" w:rsidR="001308E5" w:rsidRDefault="001308E5">
        <w:pPr>
          <w:pStyle w:val="Header"/>
        </w:pPr>
        <w:r>
          <w:rPr>
            <w:noProof/>
          </w:rPr>
          <w:pict w14:anchorId="42FE6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983C" w14:textId="77777777" w:rsidR="001308E5" w:rsidRDefault="0013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443CD"/>
    <w:multiLevelType w:val="multilevel"/>
    <w:tmpl w:val="D206B048"/>
    <w:lvl w:ilvl="0">
      <w:start w:val="1"/>
      <w:numFmt w:val="decimal"/>
      <w:lvlText w:val="%1"/>
      <w:lvlJc w:val="left"/>
      <w:pPr>
        <w:ind w:left="660" w:hanging="540"/>
      </w:pPr>
      <w:rPr>
        <w:rFonts w:hint="default"/>
      </w:rPr>
    </w:lvl>
    <w:lvl w:ilvl="1">
      <w:start w:val="3"/>
      <w:numFmt w:val="decimal"/>
      <w:lvlText w:val="%1.%2"/>
      <w:lvlJc w:val="left"/>
      <w:pPr>
        <w:ind w:left="660" w:hanging="540"/>
      </w:pPr>
      <w:rPr>
        <w:rFonts w:ascii="Times New Roman" w:eastAsia="Times New Roman" w:hAnsi="Times New Roman" w:cs="Times New Roman" w:hint="default"/>
        <w:b/>
        <w:bCs/>
        <w:spacing w:val="-1"/>
        <w:w w:val="98"/>
        <w:sz w:val="24"/>
        <w:szCs w:val="24"/>
      </w:rPr>
    </w:lvl>
    <w:lvl w:ilvl="2">
      <w:start w:val="1"/>
      <w:numFmt w:val="decimal"/>
      <w:lvlText w:val="%1.%2.%3"/>
      <w:lvlJc w:val="left"/>
      <w:pPr>
        <w:ind w:left="660" w:hanging="540"/>
      </w:pPr>
      <w:rPr>
        <w:rFonts w:ascii="Times New Roman" w:eastAsia="Times New Roman" w:hAnsi="Times New Roman" w:cs="Times New Roman" w:hint="default"/>
        <w:b/>
        <w:bCs/>
        <w:spacing w:val="-1"/>
        <w:w w:val="98"/>
        <w:sz w:val="24"/>
        <w:szCs w:val="24"/>
      </w:rPr>
    </w:lvl>
    <w:lvl w:ilvl="3">
      <w:start w:val="1"/>
      <w:numFmt w:val="decimal"/>
      <w:lvlText w:val="%1.%2.%3.%4"/>
      <w:lvlJc w:val="left"/>
      <w:pPr>
        <w:ind w:left="120" w:hanging="720"/>
      </w:pPr>
      <w:rPr>
        <w:rFonts w:ascii="Times New Roman" w:eastAsia="Times New Roman" w:hAnsi="Times New Roman" w:cs="Times New Roman" w:hint="default"/>
        <w:b/>
        <w:bCs/>
        <w:spacing w:val="-1"/>
        <w:w w:val="98"/>
        <w:sz w:val="24"/>
        <w:szCs w:val="24"/>
      </w:rPr>
    </w:lvl>
    <w:lvl w:ilvl="4">
      <w:start w:val="1"/>
      <w:numFmt w:val="decimal"/>
      <w:lvlText w:val="%1.%2.%3.%4.%5"/>
      <w:lvlJc w:val="left"/>
      <w:pPr>
        <w:ind w:left="120" w:hanging="989"/>
      </w:pPr>
      <w:rPr>
        <w:rFonts w:ascii="Times New Roman" w:eastAsia="Times New Roman" w:hAnsi="Times New Roman" w:cs="Times New Roman" w:hint="default"/>
        <w:b/>
        <w:bCs/>
        <w:spacing w:val="-1"/>
        <w:w w:val="98"/>
        <w:sz w:val="24"/>
        <w:szCs w:val="24"/>
      </w:rPr>
    </w:lvl>
    <w:lvl w:ilvl="5">
      <w:numFmt w:val="bullet"/>
      <w:lvlText w:val="•"/>
      <w:lvlJc w:val="left"/>
      <w:pPr>
        <w:ind w:left="4624" w:hanging="989"/>
      </w:pPr>
      <w:rPr>
        <w:rFonts w:hint="default"/>
      </w:rPr>
    </w:lvl>
    <w:lvl w:ilvl="6">
      <w:numFmt w:val="bullet"/>
      <w:lvlText w:val="•"/>
      <w:lvlJc w:val="left"/>
      <w:pPr>
        <w:ind w:left="5615" w:hanging="989"/>
      </w:pPr>
      <w:rPr>
        <w:rFonts w:hint="default"/>
      </w:rPr>
    </w:lvl>
    <w:lvl w:ilvl="7">
      <w:numFmt w:val="bullet"/>
      <w:lvlText w:val="•"/>
      <w:lvlJc w:val="left"/>
      <w:pPr>
        <w:ind w:left="6606" w:hanging="989"/>
      </w:pPr>
      <w:rPr>
        <w:rFonts w:hint="default"/>
      </w:rPr>
    </w:lvl>
    <w:lvl w:ilvl="8">
      <w:numFmt w:val="bullet"/>
      <w:lvlText w:val="•"/>
      <w:lvlJc w:val="left"/>
      <w:pPr>
        <w:ind w:left="7597" w:hanging="989"/>
      </w:pPr>
      <w:rPr>
        <w:rFonts w:hint="default"/>
      </w:rPr>
    </w:lvl>
  </w:abstractNum>
  <w:abstractNum w:abstractNumId="1" w15:restartNumberingAfterBreak="0">
    <w:nsid w:val="252C4E6F"/>
    <w:multiLevelType w:val="hybridMultilevel"/>
    <w:tmpl w:val="69A8B0C2"/>
    <w:lvl w:ilvl="0" w:tplc="7408EAF6">
      <w:numFmt w:val="bullet"/>
      <w:lvlText w:val=""/>
      <w:lvlJc w:val="left"/>
      <w:pPr>
        <w:ind w:left="660" w:hanging="540"/>
      </w:pPr>
      <w:rPr>
        <w:rFonts w:ascii="Symbol" w:eastAsia="Symbol" w:hAnsi="Symbol" w:cs="Symbol" w:hint="default"/>
        <w:w w:val="97"/>
        <w:sz w:val="20"/>
        <w:szCs w:val="20"/>
      </w:rPr>
    </w:lvl>
    <w:lvl w:ilvl="1" w:tplc="5C6C2394">
      <w:numFmt w:val="bullet"/>
      <w:lvlText w:val="•"/>
      <w:lvlJc w:val="left"/>
      <w:pPr>
        <w:ind w:left="1552" w:hanging="540"/>
      </w:pPr>
      <w:rPr>
        <w:rFonts w:hint="default"/>
      </w:rPr>
    </w:lvl>
    <w:lvl w:ilvl="2" w:tplc="2FDA47C4">
      <w:numFmt w:val="bullet"/>
      <w:lvlText w:val="•"/>
      <w:lvlJc w:val="left"/>
      <w:pPr>
        <w:ind w:left="2444" w:hanging="540"/>
      </w:pPr>
      <w:rPr>
        <w:rFonts w:hint="default"/>
      </w:rPr>
    </w:lvl>
    <w:lvl w:ilvl="3" w:tplc="A07E7BC2">
      <w:numFmt w:val="bullet"/>
      <w:lvlText w:val="•"/>
      <w:lvlJc w:val="left"/>
      <w:pPr>
        <w:ind w:left="3336" w:hanging="540"/>
      </w:pPr>
      <w:rPr>
        <w:rFonts w:hint="default"/>
      </w:rPr>
    </w:lvl>
    <w:lvl w:ilvl="4" w:tplc="525A9B4A">
      <w:numFmt w:val="bullet"/>
      <w:lvlText w:val="•"/>
      <w:lvlJc w:val="left"/>
      <w:pPr>
        <w:ind w:left="4228" w:hanging="540"/>
      </w:pPr>
      <w:rPr>
        <w:rFonts w:hint="default"/>
      </w:rPr>
    </w:lvl>
    <w:lvl w:ilvl="5" w:tplc="F8FA4832">
      <w:numFmt w:val="bullet"/>
      <w:lvlText w:val="•"/>
      <w:lvlJc w:val="left"/>
      <w:pPr>
        <w:ind w:left="5120" w:hanging="540"/>
      </w:pPr>
      <w:rPr>
        <w:rFonts w:hint="default"/>
      </w:rPr>
    </w:lvl>
    <w:lvl w:ilvl="6" w:tplc="0396E0DA">
      <w:numFmt w:val="bullet"/>
      <w:lvlText w:val="•"/>
      <w:lvlJc w:val="left"/>
      <w:pPr>
        <w:ind w:left="6012" w:hanging="540"/>
      </w:pPr>
      <w:rPr>
        <w:rFonts w:hint="default"/>
      </w:rPr>
    </w:lvl>
    <w:lvl w:ilvl="7" w:tplc="9676BD6C">
      <w:numFmt w:val="bullet"/>
      <w:lvlText w:val="•"/>
      <w:lvlJc w:val="left"/>
      <w:pPr>
        <w:ind w:left="6904" w:hanging="540"/>
      </w:pPr>
      <w:rPr>
        <w:rFonts w:hint="default"/>
      </w:rPr>
    </w:lvl>
    <w:lvl w:ilvl="8" w:tplc="755CB7DE">
      <w:numFmt w:val="bullet"/>
      <w:lvlText w:val="•"/>
      <w:lvlJc w:val="left"/>
      <w:pPr>
        <w:ind w:left="7796" w:hanging="540"/>
      </w:pPr>
      <w:rPr>
        <w:rFonts w:hint="default"/>
      </w:rPr>
    </w:lvl>
  </w:abstractNum>
  <w:abstractNum w:abstractNumId="2" w15:restartNumberingAfterBreak="0">
    <w:nsid w:val="2C742682"/>
    <w:multiLevelType w:val="multilevel"/>
    <w:tmpl w:val="5CD6E70E"/>
    <w:lvl w:ilvl="0">
      <w:start w:val="3"/>
      <w:numFmt w:val="decimal"/>
      <w:lvlText w:val="%1"/>
      <w:lvlJc w:val="left"/>
      <w:pPr>
        <w:ind w:left="120" w:hanging="432"/>
      </w:pPr>
      <w:rPr>
        <w:rFonts w:hint="default"/>
      </w:rPr>
    </w:lvl>
    <w:lvl w:ilvl="1">
      <w:start w:val="1"/>
      <w:numFmt w:val="decimal"/>
      <w:lvlText w:val="%1.%2"/>
      <w:lvlJc w:val="left"/>
      <w:pPr>
        <w:ind w:left="120" w:hanging="432"/>
      </w:pPr>
      <w:rPr>
        <w:rFonts w:ascii="Times New Roman" w:eastAsia="Times New Roman" w:hAnsi="Times New Roman" w:cs="Times New Roman" w:hint="default"/>
        <w:b/>
        <w:bCs/>
        <w:spacing w:val="-1"/>
        <w:w w:val="98"/>
        <w:sz w:val="24"/>
        <w:szCs w:val="24"/>
      </w:rPr>
    </w:lvl>
    <w:lvl w:ilvl="2">
      <w:start w:val="1"/>
      <w:numFmt w:val="decimal"/>
      <w:lvlText w:val="%1.%2.%3"/>
      <w:lvlJc w:val="left"/>
      <w:pPr>
        <w:ind w:left="120" w:hanging="540"/>
      </w:pPr>
      <w:rPr>
        <w:rFonts w:ascii="Times New Roman" w:eastAsia="Times New Roman" w:hAnsi="Times New Roman" w:cs="Times New Roman" w:hint="default"/>
        <w:b/>
        <w:bCs/>
        <w:spacing w:val="-5"/>
        <w:w w:val="99"/>
        <w:sz w:val="24"/>
        <w:szCs w:val="24"/>
      </w:rPr>
    </w:lvl>
    <w:lvl w:ilvl="3">
      <w:start w:val="1"/>
      <w:numFmt w:val="decimal"/>
      <w:lvlText w:val="%1.%2.%3.%4"/>
      <w:lvlJc w:val="left"/>
      <w:pPr>
        <w:ind w:left="120" w:hanging="720"/>
      </w:pPr>
      <w:rPr>
        <w:rFonts w:ascii="Times New Roman" w:eastAsia="Times New Roman" w:hAnsi="Times New Roman" w:cs="Times New Roman" w:hint="default"/>
        <w:b/>
        <w:bCs/>
        <w:spacing w:val="-4"/>
        <w:w w:val="99"/>
        <w:sz w:val="24"/>
        <w:szCs w:val="24"/>
      </w:rPr>
    </w:lvl>
    <w:lvl w:ilvl="4">
      <w:numFmt w:val="bullet"/>
      <w:lvlText w:val="•"/>
      <w:lvlJc w:val="left"/>
      <w:pPr>
        <w:ind w:left="3340" w:hanging="720"/>
      </w:pPr>
      <w:rPr>
        <w:rFonts w:hint="default"/>
      </w:rPr>
    </w:lvl>
    <w:lvl w:ilvl="5">
      <w:numFmt w:val="bullet"/>
      <w:lvlText w:val="•"/>
      <w:lvlJc w:val="left"/>
      <w:pPr>
        <w:ind w:left="4380" w:hanging="720"/>
      </w:pPr>
      <w:rPr>
        <w:rFonts w:hint="default"/>
      </w:rPr>
    </w:lvl>
    <w:lvl w:ilvl="6">
      <w:numFmt w:val="bullet"/>
      <w:lvlText w:val="•"/>
      <w:lvlJc w:val="left"/>
      <w:pPr>
        <w:ind w:left="5420" w:hanging="720"/>
      </w:pPr>
      <w:rPr>
        <w:rFonts w:hint="default"/>
      </w:rPr>
    </w:lvl>
    <w:lvl w:ilvl="7">
      <w:numFmt w:val="bullet"/>
      <w:lvlText w:val="•"/>
      <w:lvlJc w:val="left"/>
      <w:pPr>
        <w:ind w:left="6460" w:hanging="720"/>
      </w:pPr>
      <w:rPr>
        <w:rFonts w:hint="default"/>
      </w:rPr>
    </w:lvl>
    <w:lvl w:ilvl="8">
      <w:numFmt w:val="bullet"/>
      <w:lvlText w:val="•"/>
      <w:lvlJc w:val="left"/>
      <w:pPr>
        <w:ind w:left="7500" w:hanging="720"/>
      </w:pPr>
      <w:rPr>
        <w:rFonts w:hint="default"/>
      </w:rPr>
    </w:lvl>
  </w:abstractNum>
  <w:abstractNum w:abstractNumId="3" w15:restartNumberingAfterBreak="0">
    <w:nsid w:val="30C24F6C"/>
    <w:multiLevelType w:val="multilevel"/>
    <w:tmpl w:val="C66827E8"/>
    <w:lvl w:ilvl="0">
      <w:start w:val="1"/>
      <w:numFmt w:val="decimal"/>
      <w:lvlText w:val="%1"/>
      <w:lvlJc w:val="left"/>
      <w:pPr>
        <w:ind w:left="660" w:hanging="540"/>
      </w:pPr>
      <w:rPr>
        <w:rFonts w:hint="default"/>
      </w:rPr>
    </w:lvl>
    <w:lvl w:ilvl="1">
      <w:start w:val="4"/>
      <w:numFmt w:val="decimal"/>
      <w:lvlText w:val="%1.%2"/>
      <w:lvlJc w:val="left"/>
      <w:pPr>
        <w:ind w:left="660" w:hanging="540"/>
      </w:pPr>
      <w:rPr>
        <w:rFonts w:ascii="Times New Roman" w:eastAsia="Times New Roman" w:hAnsi="Times New Roman" w:cs="Times New Roman" w:hint="default"/>
        <w:b/>
        <w:bCs/>
        <w:spacing w:val="-1"/>
        <w:w w:val="98"/>
        <w:sz w:val="24"/>
        <w:szCs w:val="24"/>
      </w:rPr>
    </w:lvl>
    <w:lvl w:ilvl="2">
      <w:start w:val="1"/>
      <w:numFmt w:val="decimal"/>
      <w:lvlText w:val="%1.%2.%3"/>
      <w:lvlJc w:val="left"/>
      <w:pPr>
        <w:ind w:left="120" w:hanging="540"/>
      </w:pPr>
      <w:rPr>
        <w:rFonts w:ascii="Times New Roman" w:eastAsia="Times New Roman" w:hAnsi="Times New Roman" w:cs="Times New Roman" w:hint="default"/>
        <w:b/>
        <w:bCs/>
        <w:spacing w:val="-1"/>
        <w:w w:val="98"/>
        <w:sz w:val="24"/>
        <w:szCs w:val="24"/>
      </w:rPr>
    </w:lvl>
    <w:lvl w:ilvl="3">
      <w:numFmt w:val="bullet"/>
      <w:lvlText w:val="•"/>
      <w:lvlJc w:val="left"/>
      <w:pPr>
        <w:ind w:left="2642" w:hanging="540"/>
      </w:pPr>
      <w:rPr>
        <w:rFonts w:hint="default"/>
      </w:rPr>
    </w:lvl>
    <w:lvl w:ilvl="4">
      <w:numFmt w:val="bullet"/>
      <w:lvlText w:val="•"/>
      <w:lvlJc w:val="left"/>
      <w:pPr>
        <w:ind w:left="3633" w:hanging="540"/>
      </w:pPr>
      <w:rPr>
        <w:rFonts w:hint="default"/>
      </w:rPr>
    </w:lvl>
    <w:lvl w:ilvl="5">
      <w:numFmt w:val="bullet"/>
      <w:lvlText w:val="•"/>
      <w:lvlJc w:val="left"/>
      <w:pPr>
        <w:ind w:left="4624" w:hanging="540"/>
      </w:pPr>
      <w:rPr>
        <w:rFonts w:hint="default"/>
      </w:rPr>
    </w:lvl>
    <w:lvl w:ilvl="6">
      <w:numFmt w:val="bullet"/>
      <w:lvlText w:val="•"/>
      <w:lvlJc w:val="left"/>
      <w:pPr>
        <w:ind w:left="5615" w:hanging="540"/>
      </w:pPr>
      <w:rPr>
        <w:rFonts w:hint="default"/>
      </w:rPr>
    </w:lvl>
    <w:lvl w:ilvl="7">
      <w:numFmt w:val="bullet"/>
      <w:lvlText w:val="•"/>
      <w:lvlJc w:val="left"/>
      <w:pPr>
        <w:ind w:left="6606" w:hanging="540"/>
      </w:pPr>
      <w:rPr>
        <w:rFonts w:hint="default"/>
      </w:rPr>
    </w:lvl>
    <w:lvl w:ilvl="8">
      <w:numFmt w:val="bullet"/>
      <w:lvlText w:val="•"/>
      <w:lvlJc w:val="left"/>
      <w:pPr>
        <w:ind w:left="7597" w:hanging="540"/>
      </w:pPr>
      <w:rPr>
        <w:rFonts w:hint="default"/>
      </w:rPr>
    </w:lvl>
  </w:abstractNum>
  <w:abstractNum w:abstractNumId="4" w15:restartNumberingAfterBreak="0">
    <w:nsid w:val="31233AED"/>
    <w:multiLevelType w:val="multilevel"/>
    <w:tmpl w:val="031E002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36" w:hanging="936"/>
      </w:pPr>
      <w:rPr>
        <w:rFonts w:hint="default"/>
        <w:b w:val="0"/>
        <w:bCs/>
        <w:spacing w:val="-1"/>
        <w:w w:val="98"/>
        <w:sz w:val="24"/>
        <w:szCs w:val="24"/>
      </w:rPr>
    </w:lvl>
    <w:lvl w:ilvl="2">
      <w:start w:val="1"/>
      <w:numFmt w:val="decimal"/>
      <w:pStyle w:val="Heading3"/>
      <w:lvlText w:val="%1.%2.%3."/>
      <w:lvlJc w:val="left"/>
      <w:pPr>
        <w:ind w:left="1368" w:hanging="1368"/>
      </w:pPr>
      <w:rPr>
        <w:rFonts w:hint="default"/>
        <w:b w:val="0"/>
        <w:bCs/>
        <w:spacing w:val="-1"/>
        <w:w w:val="98"/>
        <w:sz w:val="24"/>
        <w:szCs w:val="24"/>
      </w:rPr>
    </w:lvl>
    <w:lvl w:ilvl="3">
      <w:start w:val="1"/>
      <w:numFmt w:val="decimal"/>
      <w:pStyle w:val="Heading4"/>
      <w:lvlText w:val="%1.%2.%3.%4."/>
      <w:lvlJc w:val="left"/>
      <w:pPr>
        <w:ind w:left="1800" w:hanging="1800"/>
      </w:pPr>
      <w:rPr>
        <w:rFonts w:hint="default"/>
        <w:b w:val="0"/>
        <w:bCs/>
      </w:rPr>
    </w:lvl>
    <w:lvl w:ilvl="4">
      <w:start w:val="1"/>
      <w:numFmt w:val="decimal"/>
      <w:pStyle w:val="Heading5"/>
      <w:lvlText w:val="%1.%2.%3.%4.%5."/>
      <w:lvlJc w:val="left"/>
      <w:pPr>
        <w:ind w:left="2088" w:hanging="2088"/>
      </w:pPr>
      <w:rPr>
        <w:rFonts w:hint="default"/>
      </w:rPr>
    </w:lvl>
    <w:lvl w:ilvl="5">
      <w:start w:val="1"/>
      <w:numFmt w:val="decimal"/>
      <w:lvlText w:val="%1.%2.%3.%4.%5.%6."/>
      <w:lvlJc w:val="left"/>
      <w:pPr>
        <w:ind w:left="4850" w:hanging="540"/>
      </w:pPr>
      <w:rPr>
        <w:rFonts w:hint="default"/>
      </w:rPr>
    </w:lvl>
    <w:lvl w:ilvl="6">
      <w:start w:val="1"/>
      <w:numFmt w:val="decimal"/>
      <w:lvlText w:val="%1.%2.%3.%4.%5.%6.%7."/>
      <w:lvlJc w:val="left"/>
      <w:pPr>
        <w:ind w:left="5796" w:hanging="540"/>
      </w:pPr>
      <w:rPr>
        <w:rFonts w:hint="default"/>
      </w:rPr>
    </w:lvl>
    <w:lvl w:ilvl="7">
      <w:start w:val="1"/>
      <w:numFmt w:val="decimal"/>
      <w:lvlText w:val="%1.%2.%3.%4.%5.%6.%7.%8."/>
      <w:lvlJc w:val="left"/>
      <w:pPr>
        <w:ind w:left="6742" w:hanging="540"/>
      </w:pPr>
      <w:rPr>
        <w:rFonts w:hint="default"/>
      </w:rPr>
    </w:lvl>
    <w:lvl w:ilvl="8">
      <w:start w:val="1"/>
      <w:numFmt w:val="decimal"/>
      <w:lvlText w:val="%1.%2.%3.%4.%5.%6.%7.%8.%9."/>
      <w:lvlJc w:val="left"/>
      <w:pPr>
        <w:ind w:left="7688" w:hanging="540"/>
      </w:pPr>
      <w:rPr>
        <w:rFonts w:hint="default"/>
      </w:rPr>
    </w:lvl>
  </w:abstractNum>
  <w:abstractNum w:abstractNumId="5" w15:restartNumberingAfterBreak="0">
    <w:nsid w:val="55816EA5"/>
    <w:multiLevelType w:val="multilevel"/>
    <w:tmpl w:val="701C7760"/>
    <w:lvl w:ilvl="0">
      <w:start w:val="1"/>
      <w:numFmt w:val="decimal"/>
      <w:lvlText w:val="%1."/>
      <w:lvlJc w:val="left"/>
      <w:pPr>
        <w:ind w:left="120" w:hanging="432"/>
      </w:pPr>
    </w:lvl>
    <w:lvl w:ilvl="1">
      <w:start w:val="1"/>
      <w:numFmt w:val="decimal"/>
      <w:lvlText w:val="%1.%2."/>
      <w:lvlJc w:val="left"/>
      <w:pPr>
        <w:ind w:left="120" w:hanging="432"/>
      </w:pPr>
      <w:rPr>
        <w:b/>
        <w:bCs/>
        <w:spacing w:val="-1"/>
        <w:w w:val="98"/>
        <w:sz w:val="24"/>
        <w:szCs w:val="24"/>
      </w:rPr>
    </w:lvl>
    <w:lvl w:ilvl="2">
      <w:start w:val="1"/>
      <w:numFmt w:val="decimal"/>
      <w:lvlText w:val="%1.%2.%3."/>
      <w:lvlJc w:val="left"/>
      <w:pPr>
        <w:ind w:left="120" w:hanging="540"/>
      </w:pPr>
      <w:rPr>
        <w:b/>
        <w:bCs/>
        <w:spacing w:val="-1"/>
        <w:w w:val="98"/>
        <w:sz w:val="24"/>
        <w:szCs w:val="24"/>
      </w:rPr>
    </w:lvl>
    <w:lvl w:ilvl="3">
      <w:start w:val="1"/>
      <w:numFmt w:val="decimal"/>
      <w:lvlText w:val="%1.%2.%3.%4."/>
      <w:lvlJc w:val="left"/>
      <w:pPr>
        <w:ind w:left="2958" w:hanging="540"/>
      </w:pPr>
    </w:lvl>
    <w:lvl w:ilvl="4">
      <w:start w:val="1"/>
      <w:numFmt w:val="decimal"/>
      <w:lvlText w:val="%1.%2.%3.%4.%5."/>
      <w:lvlJc w:val="left"/>
      <w:pPr>
        <w:ind w:left="3904" w:hanging="540"/>
      </w:pPr>
    </w:lvl>
    <w:lvl w:ilvl="5">
      <w:start w:val="1"/>
      <w:numFmt w:val="decimal"/>
      <w:lvlText w:val="%1.%2.%3.%4.%5.%6."/>
      <w:lvlJc w:val="left"/>
      <w:pPr>
        <w:ind w:left="4850" w:hanging="540"/>
      </w:pPr>
    </w:lvl>
    <w:lvl w:ilvl="6">
      <w:start w:val="1"/>
      <w:numFmt w:val="decimal"/>
      <w:lvlText w:val="%1.%2.%3.%4.%5.%6.%7."/>
      <w:lvlJc w:val="left"/>
      <w:pPr>
        <w:ind w:left="5796" w:hanging="540"/>
      </w:pPr>
    </w:lvl>
    <w:lvl w:ilvl="7">
      <w:start w:val="1"/>
      <w:numFmt w:val="decimal"/>
      <w:lvlText w:val="%1.%2.%3.%4.%5.%6.%7.%8."/>
      <w:lvlJc w:val="left"/>
      <w:pPr>
        <w:ind w:left="6742" w:hanging="540"/>
      </w:pPr>
    </w:lvl>
    <w:lvl w:ilvl="8">
      <w:start w:val="1"/>
      <w:numFmt w:val="decimal"/>
      <w:lvlText w:val="%1.%2.%3.%4.%5.%6.%7.%8.%9."/>
      <w:lvlJc w:val="left"/>
      <w:pPr>
        <w:ind w:left="7688" w:hanging="540"/>
      </w:pPr>
    </w:lvl>
  </w:abstractNum>
  <w:abstractNum w:abstractNumId="6" w15:restartNumberingAfterBreak="0">
    <w:nsid w:val="5D0B31A5"/>
    <w:multiLevelType w:val="multilevel"/>
    <w:tmpl w:val="43767A68"/>
    <w:lvl w:ilvl="0">
      <w:start w:val="1"/>
      <w:numFmt w:val="decimal"/>
      <w:lvlText w:val="%1"/>
      <w:lvlJc w:val="left"/>
      <w:pPr>
        <w:ind w:left="120" w:hanging="540"/>
      </w:pPr>
      <w:rPr>
        <w:rFonts w:hint="default"/>
      </w:rPr>
    </w:lvl>
    <w:lvl w:ilvl="1">
      <w:start w:val="3"/>
      <w:numFmt w:val="decimal"/>
      <w:lvlText w:val="%1.%2"/>
      <w:lvlJc w:val="left"/>
      <w:pPr>
        <w:ind w:left="120" w:hanging="540"/>
      </w:pPr>
      <w:rPr>
        <w:rFonts w:hint="default"/>
      </w:rPr>
    </w:lvl>
    <w:lvl w:ilvl="2">
      <w:start w:val="2"/>
      <w:numFmt w:val="decimal"/>
      <w:lvlText w:val="%1.%2.%3"/>
      <w:lvlJc w:val="left"/>
      <w:pPr>
        <w:ind w:left="120" w:hanging="540"/>
      </w:pPr>
      <w:rPr>
        <w:rFonts w:ascii="Times New Roman" w:eastAsia="Times New Roman" w:hAnsi="Times New Roman" w:cs="Times New Roman" w:hint="default"/>
        <w:b/>
        <w:bCs/>
        <w:spacing w:val="-1"/>
        <w:w w:val="98"/>
        <w:sz w:val="24"/>
        <w:szCs w:val="24"/>
      </w:rPr>
    </w:lvl>
    <w:lvl w:ilvl="3">
      <w:start w:val="1"/>
      <w:numFmt w:val="decimal"/>
      <w:lvlText w:val="%1.%2.%3.%4"/>
      <w:lvlJc w:val="left"/>
      <w:pPr>
        <w:ind w:left="120" w:hanging="720"/>
      </w:pPr>
      <w:rPr>
        <w:rFonts w:ascii="Times New Roman" w:eastAsia="Times New Roman" w:hAnsi="Times New Roman" w:cs="Times New Roman" w:hint="default"/>
        <w:b/>
        <w:bCs/>
        <w:spacing w:val="-4"/>
        <w:w w:val="98"/>
        <w:sz w:val="24"/>
        <w:szCs w:val="24"/>
      </w:rPr>
    </w:lvl>
    <w:lvl w:ilvl="4">
      <w:numFmt w:val="bullet"/>
      <w:lvlText w:val="•"/>
      <w:lvlJc w:val="left"/>
      <w:pPr>
        <w:ind w:left="3904" w:hanging="720"/>
      </w:pPr>
      <w:rPr>
        <w:rFonts w:hint="default"/>
      </w:rPr>
    </w:lvl>
    <w:lvl w:ilvl="5">
      <w:numFmt w:val="bullet"/>
      <w:lvlText w:val="•"/>
      <w:lvlJc w:val="left"/>
      <w:pPr>
        <w:ind w:left="4850" w:hanging="720"/>
      </w:pPr>
      <w:rPr>
        <w:rFonts w:hint="default"/>
      </w:rPr>
    </w:lvl>
    <w:lvl w:ilvl="6">
      <w:numFmt w:val="bullet"/>
      <w:lvlText w:val="•"/>
      <w:lvlJc w:val="left"/>
      <w:pPr>
        <w:ind w:left="5796" w:hanging="720"/>
      </w:pPr>
      <w:rPr>
        <w:rFonts w:hint="default"/>
      </w:rPr>
    </w:lvl>
    <w:lvl w:ilvl="7">
      <w:numFmt w:val="bullet"/>
      <w:lvlText w:val="•"/>
      <w:lvlJc w:val="left"/>
      <w:pPr>
        <w:ind w:left="6742" w:hanging="720"/>
      </w:pPr>
      <w:rPr>
        <w:rFonts w:hint="default"/>
      </w:rPr>
    </w:lvl>
    <w:lvl w:ilvl="8">
      <w:numFmt w:val="bullet"/>
      <w:lvlText w:val="•"/>
      <w:lvlJc w:val="left"/>
      <w:pPr>
        <w:ind w:left="7688" w:hanging="720"/>
      </w:pPr>
      <w:rPr>
        <w:rFonts w:hint="default"/>
      </w:rPr>
    </w:lvl>
  </w:abstractNum>
  <w:abstractNum w:abstractNumId="7" w15:restartNumberingAfterBreak="0">
    <w:nsid w:val="5EAC38C7"/>
    <w:multiLevelType w:val="multilevel"/>
    <w:tmpl w:val="7494AED6"/>
    <w:lvl w:ilvl="0">
      <w:start w:val="1"/>
      <w:numFmt w:val="decimal"/>
      <w:lvlText w:val="%1"/>
      <w:lvlJc w:val="left"/>
      <w:pPr>
        <w:ind w:left="120" w:hanging="488"/>
      </w:pPr>
      <w:rPr>
        <w:rFonts w:hint="default"/>
      </w:rPr>
    </w:lvl>
    <w:lvl w:ilvl="1">
      <w:numFmt w:val="decimal"/>
      <w:lvlText w:val="%1.%2"/>
      <w:lvlJc w:val="left"/>
      <w:pPr>
        <w:ind w:left="120" w:hanging="488"/>
      </w:pPr>
      <w:rPr>
        <w:rFonts w:ascii="Times New Roman" w:eastAsia="Times New Roman" w:hAnsi="Times New Roman" w:cs="Times New Roman" w:hint="default"/>
        <w:b/>
        <w:bCs/>
        <w:spacing w:val="-1"/>
        <w:w w:val="98"/>
        <w:sz w:val="24"/>
        <w:szCs w:val="24"/>
      </w:rPr>
    </w:lvl>
    <w:lvl w:ilvl="2">
      <w:start w:val="1"/>
      <w:numFmt w:val="decimal"/>
      <w:lvlText w:val="%1.%2.%3"/>
      <w:lvlJc w:val="left"/>
      <w:pPr>
        <w:ind w:left="120" w:hanging="632"/>
      </w:pPr>
      <w:rPr>
        <w:rFonts w:ascii="Times New Roman" w:eastAsia="Times New Roman" w:hAnsi="Times New Roman" w:cs="Times New Roman" w:hint="default"/>
        <w:b/>
        <w:bCs/>
        <w:spacing w:val="-1"/>
        <w:w w:val="98"/>
        <w:sz w:val="24"/>
        <w:szCs w:val="24"/>
      </w:rPr>
    </w:lvl>
    <w:lvl w:ilvl="3">
      <w:start w:val="1"/>
      <w:numFmt w:val="decimal"/>
      <w:lvlText w:val="%1.%2.%3.%4"/>
      <w:lvlJc w:val="left"/>
      <w:pPr>
        <w:ind w:left="120" w:hanging="821"/>
      </w:pPr>
      <w:rPr>
        <w:rFonts w:ascii="Times New Roman" w:eastAsia="Times New Roman" w:hAnsi="Times New Roman" w:cs="Times New Roman" w:hint="default"/>
        <w:b/>
        <w:bCs/>
        <w:spacing w:val="-4"/>
        <w:w w:val="98"/>
        <w:sz w:val="24"/>
        <w:szCs w:val="24"/>
      </w:rPr>
    </w:lvl>
    <w:lvl w:ilvl="4">
      <w:numFmt w:val="bullet"/>
      <w:lvlText w:val="•"/>
      <w:lvlJc w:val="left"/>
      <w:pPr>
        <w:ind w:left="3904" w:hanging="821"/>
      </w:pPr>
      <w:rPr>
        <w:rFonts w:hint="default"/>
      </w:rPr>
    </w:lvl>
    <w:lvl w:ilvl="5">
      <w:numFmt w:val="bullet"/>
      <w:lvlText w:val="•"/>
      <w:lvlJc w:val="left"/>
      <w:pPr>
        <w:ind w:left="4850" w:hanging="821"/>
      </w:pPr>
      <w:rPr>
        <w:rFonts w:hint="default"/>
      </w:rPr>
    </w:lvl>
    <w:lvl w:ilvl="6">
      <w:numFmt w:val="bullet"/>
      <w:lvlText w:val="•"/>
      <w:lvlJc w:val="left"/>
      <w:pPr>
        <w:ind w:left="5796" w:hanging="821"/>
      </w:pPr>
      <w:rPr>
        <w:rFonts w:hint="default"/>
      </w:rPr>
    </w:lvl>
    <w:lvl w:ilvl="7">
      <w:numFmt w:val="bullet"/>
      <w:lvlText w:val="•"/>
      <w:lvlJc w:val="left"/>
      <w:pPr>
        <w:ind w:left="6742" w:hanging="821"/>
      </w:pPr>
      <w:rPr>
        <w:rFonts w:hint="default"/>
      </w:rPr>
    </w:lvl>
    <w:lvl w:ilvl="8">
      <w:numFmt w:val="bullet"/>
      <w:lvlText w:val="•"/>
      <w:lvlJc w:val="left"/>
      <w:pPr>
        <w:ind w:left="7688" w:hanging="821"/>
      </w:pPr>
      <w:rPr>
        <w:rFonts w:hint="default"/>
      </w:rPr>
    </w:lvl>
  </w:abstractNum>
  <w:abstractNum w:abstractNumId="8" w15:restartNumberingAfterBreak="0">
    <w:nsid w:val="76C10BF3"/>
    <w:multiLevelType w:val="hybridMultilevel"/>
    <w:tmpl w:val="280A8A6C"/>
    <w:lvl w:ilvl="0" w:tplc="B2A4B83A">
      <w:start w:val="1"/>
      <w:numFmt w:val="decimal"/>
      <w:lvlText w:val="(%1)"/>
      <w:lvlJc w:val="left"/>
      <w:pPr>
        <w:ind w:left="120" w:hanging="339"/>
      </w:pPr>
      <w:rPr>
        <w:rFonts w:ascii="Times New Roman" w:eastAsia="Times New Roman" w:hAnsi="Times New Roman" w:cs="Times New Roman" w:hint="default"/>
        <w:spacing w:val="-1"/>
        <w:w w:val="99"/>
        <w:sz w:val="24"/>
        <w:szCs w:val="24"/>
      </w:rPr>
    </w:lvl>
    <w:lvl w:ilvl="1" w:tplc="3C20E448">
      <w:numFmt w:val="bullet"/>
      <w:lvlText w:val="•"/>
      <w:lvlJc w:val="left"/>
      <w:pPr>
        <w:ind w:left="1066" w:hanging="339"/>
      </w:pPr>
      <w:rPr>
        <w:rFonts w:hint="default"/>
      </w:rPr>
    </w:lvl>
    <w:lvl w:ilvl="2" w:tplc="23C24C5E">
      <w:numFmt w:val="bullet"/>
      <w:lvlText w:val="•"/>
      <w:lvlJc w:val="left"/>
      <w:pPr>
        <w:ind w:left="2012" w:hanging="339"/>
      </w:pPr>
      <w:rPr>
        <w:rFonts w:hint="default"/>
      </w:rPr>
    </w:lvl>
    <w:lvl w:ilvl="3" w:tplc="078030F4">
      <w:numFmt w:val="bullet"/>
      <w:lvlText w:val="•"/>
      <w:lvlJc w:val="left"/>
      <w:pPr>
        <w:ind w:left="2958" w:hanging="339"/>
      </w:pPr>
      <w:rPr>
        <w:rFonts w:hint="default"/>
      </w:rPr>
    </w:lvl>
    <w:lvl w:ilvl="4" w:tplc="5FE442C6">
      <w:numFmt w:val="bullet"/>
      <w:lvlText w:val="•"/>
      <w:lvlJc w:val="left"/>
      <w:pPr>
        <w:ind w:left="3904" w:hanging="339"/>
      </w:pPr>
      <w:rPr>
        <w:rFonts w:hint="default"/>
      </w:rPr>
    </w:lvl>
    <w:lvl w:ilvl="5" w:tplc="18667DDC">
      <w:numFmt w:val="bullet"/>
      <w:lvlText w:val="•"/>
      <w:lvlJc w:val="left"/>
      <w:pPr>
        <w:ind w:left="4850" w:hanging="339"/>
      </w:pPr>
      <w:rPr>
        <w:rFonts w:hint="default"/>
      </w:rPr>
    </w:lvl>
    <w:lvl w:ilvl="6" w:tplc="EDD232FE">
      <w:numFmt w:val="bullet"/>
      <w:lvlText w:val="•"/>
      <w:lvlJc w:val="left"/>
      <w:pPr>
        <w:ind w:left="5796" w:hanging="339"/>
      </w:pPr>
      <w:rPr>
        <w:rFonts w:hint="default"/>
      </w:rPr>
    </w:lvl>
    <w:lvl w:ilvl="7" w:tplc="BDCCE35A">
      <w:numFmt w:val="bullet"/>
      <w:lvlText w:val="•"/>
      <w:lvlJc w:val="left"/>
      <w:pPr>
        <w:ind w:left="6742" w:hanging="339"/>
      </w:pPr>
      <w:rPr>
        <w:rFonts w:hint="default"/>
      </w:rPr>
    </w:lvl>
    <w:lvl w:ilvl="8" w:tplc="AACCC724">
      <w:numFmt w:val="bullet"/>
      <w:lvlText w:val="•"/>
      <w:lvlJc w:val="left"/>
      <w:pPr>
        <w:ind w:left="7688" w:hanging="339"/>
      </w:pPr>
      <w:rPr>
        <w:rFonts w:hint="default"/>
      </w:rPr>
    </w:lvl>
  </w:abstractNum>
  <w:num w:numId="1">
    <w:abstractNumId w:val="1"/>
  </w:num>
  <w:num w:numId="2">
    <w:abstractNumId w:val="2"/>
  </w:num>
  <w:num w:numId="3">
    <w:abstractNumId w:val="5"/>
  </w:num>
  <w:num w:numId="4">
    <w:abstractNumId w:val="8"/>
  </w:num>
  <w:num w:numId="5">
    <w:abstractNumId w:val="3"/>
  </w:num>
  <w:num w:numId="6">
    <w:abstractNumId w:val="6"/>
  </w:num>
  <w:num w:numId="7">
    <w:abstractNumId w:val="0"/>
  </w:num>
  <w:num w:numId="8">
    <w:abstractNumId w:val="7"/>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AF"/>
    <w:rsid w:val="00002665"/>
    <w:rsid w:val="00013C6F"/>
    <w:rsid w:val="00017630"/>
    <w:rsid w:val="0002350B"/>
    <w:rsid w:val="0004196C"/>
    <w:rsid w:val="0006636C"/>
    <w:rsid w:val="0007169D"/>
    <w:rsid w:val="00081CD4"/>
    <w:rsid w:val="0008F4CA"/>
    <w:rsid w:val="00094FE9"/>
    <w:rsid w:val="00097EA9"/>
    <w:rsid w:val="000A7F3F"/>
    <w:rsid w:val="000C19E1"/>
    <w:rsid w:val="000D5DF5"/>
    <w:rsid w:val="00103D2A"/>
    <w:rsid w:val="00111E04"/>
    <w:rsid w:val="00112068"/>
    <w:rsid w:val="0011355A"/>
    <w:rsid w:val="001308E5"/>
    <w:rsid w:val="00132568"/>
    <w:rsid w:val="00134C08"/>
    <w:rsid w:val="001379DE"/>
    <w:rsid w:val="00140F39"/>
    <w:rsid w:val="001629AC"/>
    <w:rsid w:val="00162C83"/>
    <w:rsid w:val="001630B2"/>
    <w:rsid w:val="00165F2E"/>
    <w:rsid w:val="00176BF5"/>
    <w:rsid w:val="001772C4"/>
    <w:rsid w:val="0019606F"/>
    <w:rsid w:val="001A42B4"/>
    <w:rsid w:val="001B16F6"/>
    <w:rsid w:val="001D3500"/>
    <w:rsid w:val="001D3663"/>
    <w:rsid w:val="001D5FA6"/>
    <w:rsid w:val="001E3298"/>
    <w:rsid w:val="001E4147"/>
    <w:rsid w:val="001F1DCE"/>
    <w:rsid w:val="001F35CD"/>
    <w:rsid w:val="001F7B85"/>
    <w:rsid w:val="00212F71"/>
    <w:rsid w:val="00225620"/>
    <w:rsid w:val="00233074"/>
    <w:rsid w:val="0023557B"/>
    <w:rsid w:val="00235FA5"/>
    <w:rsid w:val="002360BC"/>
    <w:rsid w:val="00247FB6"/>
    <w:rsid w:val="00291939"/>
    <w:rsid w:val="002A0BAE"/>
    <w:rsid w:val="002A7FF5"/>
    <w:rsid w:val="002B490A"/>
    <w:rsid w:val="002C60C5"/>
    <w:rsid w:val="002E4997"/>
    <w:rsid w:val="002F215C"/>
    <w:rsid w:val="002F2F07"/>
    <w:rsid w:val="002F3DF1"/>
    <w:rsid w:val="003108F1"/>
    <w:rsid w:val="00314B63"/>
    <w:rsid w:val="0031786F"/>
    <w:rsid w:val="003408E7"/>
    <w:rsid w:val="00343E8A"/>
    <w:rsid w:val="00355BED"/>
    <w:rsid w:val="003808F2"/>
    <w:rsid w:val="0038513A"/>
    <w:rsid w:val="00391959"/>
    <w:rsid w:val="003B19C7"/>
    <w:rsid w:val="003B2D42"/>
    <w:rsid w:val="003B3155"/>
    <w:rsid w:val="003B5FA3"/>
    <w:rsid w:val="003D4CDD"/>
    <w:rsid w:val="003D4F42"/>
    <w:rsid w:val="003E15B4"/>
    <w:rsid w:val="003E4602"/>
    <w:rsid w:val="003F3E80"/>
    <w:rsid w:val="00400EDC"/>
    <w:rsid w:val="00414921"/>
    <w:rsid w:val="0044565B"/>
    <w:rsid w:val="00445E77"/>
    <w:rsid w:val="0045558C"/>
    <w:rsid w:val="0047524B"/>
    <w:rsid w:val="0047549B"/>
    <w:rsid w:val="00476251"/>
    <w:rsid w:val="00485B43"/>
    <w:rsid w:val="00487E80"/>
    <w:rsid w:val="004D27DB"/>
    <w:rsid w:val="004E2773"/>
    <w:rsid w:val="004F073B"/>
    <w:rsid w:val="004F14F3"/>
    <w:rsid w:val="00502919"/>
    <w:rsid w:val="00536C8B"/>
    <w:rsid w:val="00552FAF"/>
    <w:rsid w:val="005637CB"/>
    <w:rsid w:val="005737AE"/>
    <w:rsid w:val="00577846"/>
    <w:rsid w:val="00586B5C"/>
    <w:rsid w:val="00587755"/>
    <w:rsid w:val="00587F5D"/>
    <w:rsid w:val="0059165F"/>
    <w:rsid w:val="00594830"/>
    <w:rsid w:val="005A2460"/>
    <w:rsid w:val="005B2660"/>
    <w:rsid w:val="005C5DCF"/>
    <w:rsid w:val="005D5F2F"/>
    <w:rsid w:val="005E33C2"/>
    <w:rsid w:val="005F1875"/>
    <w:rsid w:val="005F1DEE"/>
    <w:rsid w:val="00607F54"/>
    <w:rsid w:val="00612CD9"/>
    <w:rsid w:val="006167D5"/>
    <w:rsid w:val="0062483D"/>
    <w:rsid w:val="00634A96"/>
    <w:rsid w:val="006544B0"/>
    <w:rsid w:val="006568C5"/>
    <w:rsid w:val="00662A47"/>
    <w:rsid w:val="00674871"/>
    <w:rsid w:val="00675CC7"/>
    <w:rsid w:val="0069220E"/>
    <w:rsid w:val="006A4DE0"/>
    <w:rsid w:val="006B36EF"/>
    <w:rsid w:val="006B3ECC"/>
    <w:rsid w:val="006C0299"/>
    <w:rsid w:val="006C0DC6"/>
    <w:rsid w:val="006D51BE"/>
    <w:rsid w:val="006E132B"/>
    <w:rsid w:val="006F3991"/>
    <w:rsid w:val="00703C09"/>
    <w:rsid w:val="00711E30"/>
    <w:rsid w:val="00716E36"/>
    <w:rsid w:val="0072215B"/>
    <w:rsid w:val="0072297A"/>
    <w:rsid w:val="0073128C"/>
    <w:rsid w:val="00740A10"/>
    <w:rsid w:val="007751E8"/>
    <w:rsid w:val="007770B3"/>
    <w:rsid w:val="00777EE4"/>
    <w:rsid w:val="00786170"/>
    <w:rsid w:val="00797374"/>
    <w:rsid w:val="007E1720"/>
    <w:rsid w:val="007E2585"/>
    <w:rsid w:val="007F011D"/>
    <w:rsid w:val="00811612"/>
    <w:rsid w:val="0081670E"/>
    <w:rsid w:val="0081722C"/>
    <w:rsid w:val="0084502B"/>
    <w:rsid w:val="008773DE"/>
    <w:rsid w:val="008817C4"/>
    <w:rsid w:val="008873DE"/>
    <w:rsid w:val="00893B17"/>
    <w:rsid w:val="008971B9"/>
    <w:rsid w:val="00897FC8"/>
    <w:rsid w:val="008B5A30"/>
    <w:rsid w:val="008C20AF"/>
    <w:rsid w:val="008E43A4"/>
    <w:rsid w:val="008E614D"/>
    <w:rsid w:val="008F4E8C"/>
    <w:rsid w:val="00901F0B"/>
    <w:rsid w:val="00902AA1"/>
    <w:rsid w:val="00907AB7"/>
    <w:rsid w:val="0091039F"/>
    <w:rsid w:val="009308F2"/>
    <w:rsid w:val="00951334"/>
    <w:rsid w:val="00955442"/>
    <w:rsid w:val="0096719F"/>
    <w:rsid w:val="009A5D8C"/>
    <w:rsid w:val="009B77DC"/>
    <w:rsid w:val="009C0C7B"/>
    <w:rsid w:val="009C20D0"/>
    <w:rsid w:val="009C3CB3"/>
    <w:rsid w:val="009D119C"/>
    <w:rsid w:val="009E1017"/>
    <w:rsid w:val="009E3BC6"/>
    <w:rsid w:val="009F0CAB"/>
    <w:rsid w:val="00A04D9D"/>
    <w:rsid w:val="00A32EB7"/>
    <w:rsid w:val="00A33E05"/>
    <w:rsid w:val="00A370FC"/>
    <w:rsid w:val="00A47B0F"/>
    <w:rsid w:val="00A55A17"/>
    <w:rsid w:val="00A64105"/>
    <w:rsid w:val="00A67D8A"/>
    <w:rsid w:val="00A71FE6"/>
    <w:rsid w:val="00A7477A"/>
    <w:rsid w:val="00A86231"/>
    <w:rsid w:val="00A97C48"/>
    <w:rsid w:val="00AB48D8"/>
    <w:rsid w:val="00AB6AE1"/>
    <w:rsid w:val="00AC1877"/>
    <w:rsid w:val="00AC4322"/>
    <w:rsid w:val="00AC617A"/>
    <w:rsid w:val="00AF2677"/>
    <w:rsid w:val="00B22236"/>
    <w:rsid w:val="00B34585"/>
    <w:rsid w:val="00B3690D"/>
    <w:rsid w:val="00B474EF"/>
    <w:rsid w:val="00B63E48"/>
    <w:rsid w:val="00B702E8"/>
    <w:rsid w:val="00B766D1"/>
    <w:rsid w:val="00B83BD2"/>
    <w:rsid w:val="00BA5809"/>
    <w:rsid w:val="00BB0967"/>
    <w:rsid w:val="00BD3276"/>
    <w:rsid w:val="00BD5A06"/>
    <w:rsid w:val="00BE0925"/>
    <w:rsid w:val="00C04084"/>
    <w:rsid w:val="00C1094C"/>
    <w:rsid w:val="00C11DD4"/>
    <w:rsid w:val="00C3448F"/>
    <w:rsid w:val="00C47A61"/>
    <w:rsid w:val="00C5312B"/>
    <w:rsid w:val="00C606F8"/>
    <w:rsid w:val="00C954BF"/>
    <w:rsid w:val="00CC1C7D"/>
    <w:rsid w:val="00CC4794"/>
    <w:rsid w:val="00CD1746"/>
    <w:rsid w:val="00CE211A"/>
    <w:rsid w:val="00D13682"/>
    <w:rsid w:val="00D14633"/>
    <w:rsid w:val="00D34F84"/>
    <w:rsid w:val="00D37037"/>
    <w:rsid w:val="00D470F4"/>
    <w:rsid w:val="00D471DE"/>
    <w:rsid w:val="00D47AA1"/>
    <w:rsid w:val="00D610E2"/>
    <w:rsid w:val="00D72339"/>
    <w:rsid w:val="00D7305A"/>
    <w:rsid w:val="00D80A7F"/>
    <w:rsid w:val="00D826CC"/>
    <w:rsid w:val="00D84AD9"/>
    <w:rsid w:val="00D85A0B"/>
    <w:rsid w:val="00D85E2C"/>
    <w:rsid w:val="00DB1E3F"/>
    <w:rsid w:val="00DC0C81"/>
    <w:rsid w:val="00DC4BB7"/>
    <w:rsid w:val="00DC76A4"/>
    <w:rsid w:val="00DF6891"/>
    <w:rsid w:val="00DF6D0C"/>
    <w:rsid w:val="00E0232A"/>
    <w:rsid w:val="00E40078"/>
    <w:rsid w:val="00E46844"/>
    <w:rsid w:val="00E66836"/>
    <w:rsid w:val="00E713FE"/>
    <w:rsid w:val="00E81F01"/>
    <w:rsid w:val="00E91A8D"/>
    <w:rsid w:val="00E933A1"/>
    <w:rsid w:val="00E94381"/>
    <w:rsid w:val="00EB7068"/>
    <w:rsid w:val="00EB7575"/>
    <w:rsid w:val="00ED5303"/>
    <w:rsid w:val="00ED585C"/>
    <w:rsid w:val="00ED768C"/>
    <w:rsid w:val="00EE3E75"/>
    <w:rsid w:val="00EF6156"/>
    <w:rsid w:val="00F01B78"/>
    <w:rsid w:val="00F10E8E"/>
    <w:rsid w:val="00F17202"/>
    <w:rsid w:val="00F21D0E"/>
    <w:rsid w:val="00F22A25"/>
    <w:rsid w:val="00F27D7F"/>
    <w:rsid w:val="00F510FD"/>
    <w:rsid w:val="00F551B1"/>
    <w:rsid w:val="00F63ECF"/>
    <w:rsid w:val="00F740F6"/>
    <w:rsid w:val="00F834FB"/>
    <w:rsid w:val="00FA3112"/>
    <w:rsid w:val="00FA7578"/>
    <w:rsid w:val="00FB7D46"/>
    <w:rsid w:val="00FD6985"/>
    <w:rsid w:val="00FF78B7"/>
    <w:rsid w:val="014040B2"/>
    <w:rsid w:val="014ED5A8"/>
    <w:rsid w:val="01BF38E0"/>
    <w:rsid w:val="01E7F66F"/>
    <w:rsid w:val="01F81881"/>
    <w:rsid w:val="02FA165B"/>
    <w:rsid w:val="0313D535"/>
    <w:rsid w:val="044E1F77"/>
    <w:rsid w:val="0468A139"/>
    <w:rsid w:val="04920753"/>
    <w:rsid w:val="052DA45F"/>
    <w:rsid w:val="05E0DB6E"/>
    <w:rsid w:val="0A8927C6"/>
    <w:rsid w:val="0AC3B28E"/>
    <w:rsid w:val="0B6D1BFE"/>
    <w:rsid w:val="0B8C3076"/>
    <w:rsid w:val="0BDF6DEB"/>
    <w:rsid w:val="0D12CC4F"/>
    <w:rsid w:val="0D6C314B"/>
    <w:rsid w:val="0E2CA6F0"/>
    <w:rsid w:val="0E565609"/>
    <w:rsid w:val="0E8B4FC3"/>
    <w:rsid w:val="0EDA0289"/>
    <w:rsid w:val="0F18D14A"/>
    <w:rsid w:val="0FA0447E"/>
    <w:rsid w:val="109D2415"/>
    <w:rsid w:val="10D13163"/>
    <w:rsid w:val="114B0BE4"/>
    <w:rsid w:val="117250C3"/>
    <w:rsid w:val="125F482A"/>
    <w:rsid w:val="12A50867"/>
    <w:rsid w:val="1308BAA6"/>
    <w:rsid w:val="13ABFA52"/>
    <w:rsid w:val="142232D3"/>
    <w:rsid w:val="149D5C8B"/>
    <w:rsid w:val="14B9E0C6"/>
    <w:rsid w:val="150D224C"/>
    <w:rsid w:val="15F2F259"/>
    <w:rsid w:val="1785CE88"/>
    <w:rsid w:val="18045B8C"/>
    <w:rsid w:val="1822078D"/>
    <w:rsid w:val="19638D09"/>
    <w:rsid w:val="1A1CDC63"/>
    <w:rsid w:val="1A40C650"/>
    <w:rsid w:val="1A7B9B61"/>
    <w:rsid w:val="1BCD8C55"/>
    <w:rsid w:val="1CEF577A"/>
    <w:rsid w:val="1E03B963"/>
    <w:rsid w:val="1ECC1AA5"/>
    <w:rsid w:val="1FC8D755"/>
    <w:rsid w:val="20158704"/>
    <w:rsid w:val="2083CE74"/>
    <w:rsid w:val="20A512D4"/>
    <w:rsid w:val="213E7130"/>
    <w:rsid w:val="2242D809"/>
    <w:rsid w:val="23DCF19E"/>
    <w:rsid w:val="2468E686"/>
    <w:rsid w:val="2477C455"/>
    <w:rsid w:val="249C0494"/>
    <w:rsid w:val="24B6D8F6"/>
    <w:rsid w:val="254BB755"/>
    <w:rsid w:val="2598A599"/>
    <w:rsid w:val="25A73A8F"/>
    <w:rsid w:val="25B67032"/>
    <w:rsid w:val="2608207F"/>
    <w:rsid w:val="26E1DA0A"/>
    <w:rsid w:val="27FFE422"/>
    <w:rsid w:val="2883463B"/>
    <w:rsid w:val="28939B1E"/>
    <w:rsid w:val="28F9E44B"/>
    <w:rsid w:val="29073AB4"/>
    <w:rsid w:val="29A2B2E0"/>
    <w:rsid w:val="2B674720"/>
    <w:rsid w:val="3142AFAD"/>
    <w:rsid w:val="31695ED3"/>
    <w:rsid w:val="32F3D29F"/>
    <w:rsid w:val="330B9BFB"/>
    <w:rsid w:val="33FFEBF8"/>
    <w:rsid w:val="3540F1C4"/>
    <w:rsid w:val="357EA711"/>
    <w:rsid w:val="361C6F2C"/>
    <w:rsid w:val="36DD9C48"/>
    <w:rsid w:val="38EE9514"/>
    <w:rsid w:val="3D8EC4C0"/>
    <w:rsid w:val="3F75A2A1"/>
    <w:rsid w:val="3FB012CA"/>
    <w:rsid w:val="4281FB49"/>
    <w:rsid w:val="42D5C0F0"/>
    <w:rsid w:val="46B77BC1"/>
    <w:rsid w:val="48283B3A"/>
    <w:rsid w:val="48F791FD"/>
    <w:rsid w:val="499C9F73"/>
    <w:rsid w:val="4A43C6C9"/>
    <w:rsid w:val="4AA9C907"/>
    <w:rsid w:val="4CFA6654"/>
    <w:rsid w:val="4D7F4258"/>
    <w:rsid w:val="4F42413E"/>
    <w:rsid w:val="4FC7BA31"/>
    <w:rsid w:val="4FC9A5C6"/>
    <w:rsid w:val="51008120"/>
    <w:rsid w:val="513287A5"/>
    <w:rsid w:val="51D84031"/>
    <w:rsid w:val="5356FADD"/>
    <w:rsid w:val="5447B386"/>
    <w:rsid w:val="552D664B"/>
    <w:rsid w:val="55506205"/>
    <w:rsid w:val="55851EF8"/>
    <w:rsid w:val="5604A9E2"/>
    <w:rsid w:val="568302BA"/>
    <w:rsid w:val="58586FB3"/>
    <w:rsid w:val="590D0438"/>
    <w:rsid w:val="59F440A8"/>
    <w:rsid w:val="5BEB0093"/>
    <w:rsid w:val="5D7BBB67"/>
    <w:rsid w:val="601ACF6E"/>
    <w:rsid w:val="61FD9E7C"/>
    <w:rsid w:val="65EEAB52"/>
    <w:rsid w:val="66151AE5"/>
    <w:rsid w:val="66DFB0B4"/>
    <w:rsid w:val="670EA04F"/>
    <w:rsid w:val="686586CF"/>
    <w:rsid w:val="68D25FD9"/>
    <w:rsid w:val="69897CCD"/>
    <w:rsid w:val="6A6DE321"/>
    <w:rsid w:val="6A70BF48"/>
    <w:rsid w:val="6D4A4010"/>
    <w:rsid w:val="6E1375CA"/>
    <w:rsid w:val="6E3ED4B3"/>
    <w:rsid w:val="6F4A4881"/>
    <w:rsid w:val="71407114"/>
    <w:rsid w:val="72406A4F"/>
    <w:rsid w:val="7261C5E2"/>
    <w:rsid w:val="76394E3B"/>
    <w:rsid w:val="76724559"/>
    <w:rsid w:val="7701A743"/>
    <w:rsid w:val="77851A6F"/>
    <w:rsid w:val="79C63ACF"/>
    <w:rsid w:val="7ED1520B"/>
    <w:rsid w:val="7F58D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0654B9"/>
  <w15:docId w15:val="{FE1EADB0-DAEA-4830-A735-DCB4961F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numPr>
        <w:numId w:val="9"/>
      </w:numPr>
      <w:outlineLvl w:val="0"/>
    </w:pPr>
    <w:rPr>
      <w:b/>
      <w:bCs/>
      <w:sz w:val="24"/>
      <w:szCs w:val="24"/>
    </w:rPr>
  </w:style>
  <w:style w:type="paragraph" w:styleId="Heading2">
    <w:name w:val="heading 2"/>
    <w:basedOn w:val="Normal"/>
    <w:next w:val="Normal"/>
    <w:link w:val="Heading2Char"/>
    <w:uiPriority w:val="9"/>
    <w:unhideWhenUsed/>
    <w:qFormat/>
    <w:rsid w:val="00F63ECF"/>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3ECF"/>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63ECF"/>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63ECF"/>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797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74"/>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5A2460"/>
    <w:rPr>
      <w:sz w:val="16"/>
      <w:szCs w:val="16"/>
    </w:rPr>
  </w:style>
  <w:style w:type="paragraph" w:styleId="CommentText">
    <w:name w:val="annotation text"/>
    <w:basedOn w:val="Normal"/>
    <w:link w:val="CommentTextChar"/>
    <w:uiPriority w:val="99"/>
    <w:semiHidden/>
    <w:unhideWhenUsed/>
    <w:rsid w:val="005A2460"/>
    <w:rPr>
      <w:sz w:val="20"/>
      <w:szCs w:val="20"/>
    </w:rPr>
  </w:style>
  <w:style w:type="character" w:customStyle="1" w:styleId="CommentTextChar">
    <w:name w:val="Comment Text Char"/>
    <w:basedOn w:val="DefaultParagraphFont"/>
    <w:link w:val="CommentText"/>
    <w:uiPriority w:val="99"/>
    <w:semiHidden/>
    <w:rsid w:val="005A24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460"/>
    <w:rPr>
      <w:b/>
      <w:bCs/>
    </w:rPr>
  </w:style>
  <w:style w:type="character" w:customStyle="1" w:styleId="CommentSubjectChar">
    <w:name w:val="Comment Subject Char"/>
    <w:basedOn w:val="CommentTextChar"/>
    <w:link w:val="CommentSubject"/>
    <w:uiPriority w:val="99"/>
    <w:semiHidden/>
    <w:rsid w:val="005A2460"/>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F63E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63EC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63EC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F63ECF"/>
    <w:rPr>
      <w:rFonts w:asciiTheme="majorHAnsi" w:eastAsiaTheme="majorEastAsia" w:hAnsiTheme="majorHAnsi" w:cstheme="majorBidi"/>
      <w:color w:val="365F91" w:themeColor="accent1" w:themeShade="BF"/>
    </w:rPr>
  </w:style>
  <w:style w:type="paragraph" w:styleId="TOCHeading">
    <w:name w:val="TOC Heading"/>
    <w:basedOn w:val="Heading1"/>
    <w:next w:val="Normal"/>
    <w:uiPriority w:val="39"/>
    <w:unhideWhenUsed/>
    <w:qFormat/>
    <w:rsid w:val="001E4147"/>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E4147"/>
    <w:pPr>
      <w:spacing w:after="100"/>
    </w:pPr>
  </w:style>
  <w:style w:type="paragraph" w:styleId="TOC2">
    <w:name w:val="toc 2"/>
    <w:basedOn w:val="Normal"/>
    <w:next w:val="Normal"/>
    <w:autoRedefine/>
    <w:uiPriority w:val="39"/>
    <w:unhideWhenUsed/>
    <w:rsid w:val="001E4147"/>
    <w:pPr>
      <w:spacing w:after="100"/>
      <w:ind w:left="220"/>
    </w:pPr>
  </w:style>
  <w:style w:type="paragraph" w:styleId="TOC3">
    <w:name w:val="toc 3"/>
    <w:basedOn w:val="Normal"/>
    <w:next w:val="Normal"/>
    <w:autoRedefine/>
    <w:uiPriority w:val="39"/>
    <w:unhideWhenUsed/>
    <w:rsid w:val="001E4147"/>
    <w:pPr>
      <w:spacing w:after="100"/>
      <w:ind w:left="440"/>
    </w:pPr>
  </w:style>
  <w:style w:type="character" w:styleId="Hyperlink">
    <w:name w:val="Hyperlink"/>
    <w:basedOn w:val="DefaultParagraphFont"/>
    <w:uiPriority w:val="99"/>
    <w:unhideWhenUsed/>
    <w:rsid w:val="001E4147"/>
    <w:rPr>
      <w:color w:val="0000FF" w:themeColor="hyperlink"/>
      <w:u w:val="single"/>
    </w:rPr>
  </w:style>
  <w:style w:type="character" w:customStyle="1" w:styleId="Heading1Char">
    <w:name w:val="Heading 1 Char"/>
    <w:basedOn w:val="DefaultParagraphFont"/>
    <w:link w:val="Heading1"/>
    <w:uiPriority w:val="1"/>
    <w:rsid w:val="00D471DE"/>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D471DE"/>
    <w:rPr>
      <w:color w:val="800080" w:themeColor="followedHyperlink"/>
      <w:u w:val="single"/>
    </w:rPr>
  </w:style>
  <w:style w:type="paragraph" w:customStyle="1" w:styleId="msonormal0">
    <w:name w:val="msonormal"/>
    <w:basedOn w:val="Normal"/>
    <w:rsid w:val="00D471DE"/>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D471DE"/>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D471DE"/>
    <w:rPr>
      <w:rFonts w:ascii="Times New Roman" w:eastAsia="Times New Roman" w:hAnsi="Times New Roman" w:cs="Times New Roman" w:hint="default"/>
    </w:rPr>
  </w:style>
  <w:style w:type="character" w:customStyle="1" w:styleId="FooterChar1">
    <w:name w:val="Footer Char1"/>
    <w:basedOn w:val="DefaultParagraphFont"/>
    <w:uiPriority w:val="99"/>
    <w:semiHidden/>
    <w:rsid w:val="00D471DE"/>
    <w:rPr>
      <w:rFonts w:ascii="Times New Roman" w:eastAsia="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841104">
      <w:bodyDiv w:val="1"/>
      <w:marLeft w:val="0"/>
      <w:marRight w:val="0"/>
      <w:marTop w:val="0"/>
      <w:marBottom w:val="0"/>
      <w:divBdr>
        <w:top w:val="none" w:sz="0" w:space="0" w:color="auto"/>
        <w:left w:val="none" w:sz="0" w:space="0" w:color="auto"/>
        <w:bottom w:val="none" w:sz="0" w:space="0" w:color="auto"/>
        <w:right w:val="none" w:sz="0" w:space="0" w:color="auto"/>
      </w:divBdr>
      <w:divsChild>
        <w:div w:id="84308067">
          <w:marLeft w:val="1166"/>
          <w:marRight w:val="0"/>
          <w:marTop w:val="67"/>
          <w:marBottom w:val="0"/>
          <w:divBdr>
            <w:top w:val="none" w:sz="0" w:space="0" w:color="auto"/>
            <w:left w:val="none" w:sz="0" w:space="0" w:color="auto"/>
            <w:bottom w:val="none" w:sz="0" w:space="0" w:color="auto"/>
            <w:right w:val="none" w:sz="0" w:space="0" w:color="auto"/>
          </w:divBdr>
        </w:div>
      </w:divsChild>
    </w:div>
    <w:div w:id="164777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sha.gov/pls/oshaweb/owasrch.search_form?p_doc_type=STANDARDS&amp;amp;amp%3Bp_toc_level=0" TargetMode="External"/><Relationship Id="rId3" Type="http://schemas.openxmlformats.org/officeDocument/2006/relationships/customXml" Target="../customXml/item3.xml"/><Relationship Id="rId21" Type="http://schemas.openxmlformats.org/officeDocument/2006/relationships/hyperlink" Target="http://www.wbdg.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osha.gov/pls/oshaweb/owasrch.search_form?p_doc_type=STANDARDS&amp;amp;amp%3Bp_toc_level=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osha.gov/dcsp/vpp/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sha.gov/pls/oshaweb/owasrch.search_form?p_doc_type=STANDARDS&amp;amp;amp%3Bp_toc_level=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6A8162B6CE6749B3057B89544B0CCC" ma:contentTypeVersion="6" ma:contentTypeDescription="Create a new document." ma:contentTypeScope="" ma:versionID="f2fd34aae18f4921b0730984523b6a77">
  <xsd:schema xmlns:xsd="http://www.w3.org/2001/XMLSchema" xmlns:xs="http://www.w3.org/2001/XMLSchema" xmlns:p="http://schemas.microsoft.com/office/2006/metadata/properties" xmlns:ns2="60e6bb9c-e113-4525-9401-5cad3ff79b79" targetNamespace="http://schemas.microsoft.com/office/2006/metadata/properties" ma:root="true" ma:fieldsID="19124175a00bb5af95b1fd2cd406e9d3" ns2:_="">
    <xsd:import namespace="60e6bb9c-e113-4525-9401-5cad3ff79b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6bb9c-e113-4525-9401-5cad3ff79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447C5-52DB-4F18-AD9C-26F7A0F34236}">
  <ds:schemaRefs>
    <ds:schemaRef ds:uri="http://schemas.microsoft.com/sharepoint/v3/contenttype/forms"/>
  </ds:schemaRefs>
</ds:datastoreItem>
</file>

<file path=customXml/itemProps2.xml><?xml version="1.0" encoding="utf-8"?>
<ds:datastoreItem xmlns:ds="http://schemas.openxmlformats.org/officeDocument/2006/customXml" ds:itemID="{87E1181C-E65E-46AF-9C81-AE37867C60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63BC22-11B5-4CCA-B462-943169E1EA18}">
  <ds:schemaRefs>
    <ds:schemaRef ds:uri="http://schemas.openxmlformats.org/officeDocument/2006/bibliography"/>
  </ds:schemaRefs>
</ds:datastoreItem>
</file>

<file path=customXml/itemProps4.xml><?xml version="1.0" encoding="utf-8"?>
<ds:datastoreItem xmlns:ds="http://schemas.openxmlformats.org/officeDocument/2006/customXml" ds:itemID="{40BF87D7-18BD-47F8-8413-A62647E51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6bb9c-e113-4525-9401-5cad3ff79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17</Pages>
  <Words>6835</Words>
  <Characters>38963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WHITEAKER, MARNIE L CIV USAF AFMC OL:H/PZIMB</dc:creator>
  <cp:keywords/>
  <dc:description/>
  <cp:lastModifiedBy>John</cp:lastModifiedBy>
  <cp:revision>2</cp:revision>
  <cp:lastPrinted>2020-04-30T19:46:00Z</cp:lastPrinted>
  <dcterms:created xsi:type="dcterms:W3CDTF">2020-05-06T16:03:00Z</dcterms:created>
  <dcterms:modified xsi:type="dcterms:W3CDTF">2020-09-08T18:08:00Z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Acrobat PDFMaker 11 for Word</vt:lpwstr>
  </property>
  <property fmtid="{D5CDD505-2E9C-101B-9397-08002B2CF9AE}" pid="4" name="LastSaved">
    <vt:filetime>2019-09-11T00:00:00Z</vt:filetime>
  </property>
  <property fmtid="{D5CDD505-2E9C-101B-9397-08002B2CF9AE}" pid="5" name="ContentTypeId">
    <vt:lpwstr>0x0101001A6A8162B6CE6749B3057B89544B0CCC</vt:lpwstr>
  </property>
</Properties>
</file>