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98" w:rsidRDefault="001B61B7" w:rsidP="00E07298">
      <w:pPr>
        <w:pStyle w:val="Title"/>
      </w:pPr>
      <w:r w:rsidRPr="00E07298">
        <w:t>ASBESTOS</w:t>
      </w:r>
      <w:r w:rsidR="0013497A">
        <w:t>/L</w:t>
      </w:r>
      <w:r w:rsidR="00873FF5">
        <w:t>EAD BASED PAINT (LBP) ABATEMENT</w:t>
      </w:r>
    </w:p>
    <w:p w:rsidR="00E07298" w:rsidRDefault="001B61B7" w:rsidP="00E07298">
      <w:pPr>
        <w:pStyle w:val="Title"/>
      </w:pPr>
      <w:r w:rsidRPr="00E07298">
        <w:t xml:space="preserve">CONTRACTOR QUALIFICATION </w:t>
      </w:r>
    </w:p>
    <w:p w:rsidR="005C4902" w:rsidRPr="00E07298" w:rsidRDefault="001B61B7" w:rsidP="00E07298">
      <w:pPr>
        <w:pStyle w:val="Title"/>
      </w:pPr>
      <w:r w:rsidRPr="00E07298">
        <w:t>REQUIREMENTS</w:t>
      </w:r>
    </w:p>
    <w:p w:rsidR="00B238CE" w:rsidRDefault="00B238CE" w:rsidP="00B238CE"/>
    <w:p w:rsidR="00B238CE" w:rsidRDefault="00B238CE" w:rsidP="00B238CE"/>
    <w:p w:rsidR="001B61B7" w:rsidRPr="00B238CE" w:rsidRDefault="001B61B7" w:rsidP="00446417">
      <w:pPr>
        <w:pStyle w:val="Heading1"/>
      </w:pPr>
      <w:r w:rsidRPr="00B238CE">
        <w:t>PART 1:</w:t>
      </w:r>
      <w:r w:rsidR="008F5FA2" w:rsidRPr="00B238CE">
        <w:t xml:space="preserve">  </w:t>
      </w:r>
      <w:r w:rsidRPr="00B238CE">
        <w:t>REGULATORY COMPLIANCE</w:t>
      </w:r>
    </w:p>
    <w:p w:rsidR="001B61B7" w:rsidRPr="005C4902" w:rsidRDefault="001B61B7" w:rsidP="00B238CE">
      <w:pPr>
        <w:spacing w:after="240"/>
      </w:pPr>
      <w:r w:rsidRPr="005C4902">
        <w:t>The contractor must comply with all applicable provisions of the following:</w:t>
      </w:r>
    </w:p>
    <w:p w:rsidR="0032754C" w:rsidRDefault="001B61B7" w:rsidP="00B238CE">
      <w:pPr>
        <w:pStyle w:val="ListParagraph"/>
        <w:numPr>
          <w:ilvl w:val="0"/>
          <w:numId w:val="4"/>
        </w:numPr>
      </w:pPr>
      <w:r w:rsidRPr="005C4902">
        <w:t xml:space="preserve">40 Code of Federal Regulations (CFR) 61 </w:t>
      </w:r>
      <w:r w:rsidR="00AE470C">
        <w:t>Subpart M</w:t>
      </w:r>
    </w:p>
    <w:p w:rsidR="001B61B7" w:rsidRPr="005C4902" w:rsidRDefault="001B61B7" w:rsidP="0032754C">
      <w:pPr>
        <w:ind w:left="720"/>
      </w:pPr>
      <w:r w:rsidRPr="005C4902">
        <w:t xml:space="preserve">(All notifications will be made to the Utah </w:t>
      </w:r>
      <w:r w:rsidR="00451C34" w:rsidRPr="005C4902">
        <w:t xml:space="preserve">Division of </w:t>
      </w:r>
      <w:r w:rsidRPr="005C4902">
        <w:t>Air Quality</w:t>
      </w:r>
      <w:r w:rsidR="0032754C">
        <w:t xml:space="preserve"> [UDAQ].</w:t>
      </w:r>
      <w:r w:rsidRPr="005C4902">
        <w:t>)</w:t>
      </w:r>
    </w:p>
    <w:p w:rsidR="001B61B7" w:rsidRPr="005C4902" w:rsidRDefault="001B61B7" w:rsidP="00B238CE">
      <w:pPr>
        <w:pStyle w:val="ListParagraph"/>
        <w:numPr>
          <w:ilvl w:val="0"/>
          <w:numId w:val="4"/>
        </w:numPr>
      </w:pPr>
      <w:r w:rsidRPr="005C4902">
        <w:t>29 CFR 1910</w:t>
      </w:r>
      <w:r w:rsidR="002046F0">
        <w:t>.1001 (Asbestos) 29 CFR 1910.1025 (Lead)</w:t>
      </w:r>
    </w:p>
    <w:p w:rsidR="001B61B7" w:rsidRPr="005C4902" w:rsidRDefault="001B61B7" w:rsidP="00B238CE">
      <w:pPr>
        <w:pStyle w:val="ListParagraph"/>
        <w:numPr>
          <w:ilvl w:val="0"/>
          <w:numId w:val="4"/>
        </w:numPr>
      </w:pPr>
      <w:r w:rsidRPr="005C4902">
        <w:t>Air Force Occupational Safety and Health (AFOSH) Standard 48-8</w:t>
      </w:r>
    </w:p>
    <w:p w:rsidR="001B61B7" w:rsidRDefault="001B61B7" w:rsidP="00B238CE">
      <w:pPr>
        <w:pStyle w:val="ListParagraph"/>
        <w:numPr>
          <w:ilvl w:val="0"/>
          <w:numId w:val="4"/>
        </w:numPr>
      </w:pPr>
      <w:r w:rsidRPr="005C4902">
        <w:t>29 CFR 1926.1101</w:t>
      </w:r>
      <w:r w:rsidR="002046F0">
        <w:t xml:space="preserve"> (Asbestos) 29 CFR 1926.62 (Lead)</w:t>
      </w:r>
    </w:p>
    <w:p w:rsidR="00CE7823" w:rsidRPr="005C4902" w:rsidRDefault="002046F0" w:rsidP="00B238CE">
      <w:pPr>
        <w:pStyle w:val="ListParagraph"/>
        <w:numPr>
          <w:ilvl w:val="0"/>
          <w:numId w:val="4"/>
        </w:numPr>
      </w:pPr>
      <w:r>
        <w:t>Utah Asbestos Rule R307-801</w:t>
      </w:r>
      <w:r w:rsidR="00CE7823">
        <w:t xml:space="preserve">   </w:t>
      </w:r>
    </w:p>
    <w:p w:rsidR="009053D8" w:rsidRPr="00446417" w:rsidRDefault="001B61B7" w:rsidP="00446417">
      <w:pPr>
        <w:pStyle w:val="Heading1"/>
      </w:pPr>
      <w:r w:rsidRPr="00446417">
        <w:t xml:space="preserve">PART 2: </w:t>
      </w:r>
      <w:r w:rsidR="008F5FA2" w:rsidRPr="00446417">
        <w:t xml:space="preserve"> </w:t>
      </w:r>
      <w:r w:rsidRPr="00446417">
        <w:t>SUBMITTAL REQUIREMENTS</w:t>
      </w:r>
    </w:p>
    <w:p w:rsidR="001B61B7" w:rsidRPr="005C4902" w:rsidRDefault="008D76D3" w:rsidP="00BC6CFF">
      <w:pPr>
        <w:spacing w:after="240"/>
      </w:pPr>
      <w:r w:rsidRPr="005C4902">
        <w:t>The following information must be submitted for prequalification in sequential order</w:t>
      </w:r>
      <w:r w:rsidR="00C849B5">
        <w:t>:</w:t>
      </w:r>
    </w:p>
    <w:p w:rsidR="001B61B7" w:rsidRDefault="001B61B7" w:rsidP="00194CC5">
      <w:pPr>
        <w:pStyle w:val="ListParagraph"/>
        <w:numPr>
          <w:ilvl w:val="0"/>
          <w:numId w:val="5"/>
        </w:numPr>
        <w:ind w:left="900" w:hanging="540"/>
      </w:pPr>
      <w:r w:rsidRPr="005C4902">
        <w:t>List of employees by date of last exams, who are medically qualified to work with asbestos (29 CFR 1926.1101)</w:t>
      </w:r>
      <w:r w:rsidR="00A353EC">
        <w:t xml:space="preserve"> and Lead (29 CFR 1926.62)</w:t>
      </w:r>
      <w:r w:rsidR="00C849B5">
        <w:t>.</w:t>
      </w:r>
      <w:r w:rsidR="009858A6" w:rsidRPr="005C4902">
        <w:t xml:space="preserve"> </w:t>
      </w:r>
      <w:r w:rsidRPr="005C4902">
        <w:t xml:space="preserve"> Include examiner's name, signature, medical qualifications and place of employment.</w:t>
      </w:r>
      <w:r w:rsidR="009858A6" w:rsidRPr="005C4902">
        <w:t xml:space="preserve">  </w:t>
      </w:r>
      <w:r w:rsidRPr="005C4902">
        <w:t>At least 50% of the employees must be current at time of submittal.</w:t>
      </w:r>
      <w:r w:rsidR="009858A6" w:rsidRPr="005C4902">
        <w:t xml:space="preserve">  </w:t>
      </w:r>
      <w:r w:rsidRPr="005C4902">
        <w:t>100% of employees must show current medical qualification documents at the beginning of each abatement job.</w:t>
      </w:r>
    </w:p>
    <w:p w:rsidR="00EE706E" w:rsidRPr="005C4902" w:rsidRDefault="00EE706E" w:rsidP="00EE706E"/>
    <w:p w:rsidR="001B61B7" w:rsidRDefault="001B61B7" w:rsidP="00194CC5">
      <w:pPr>
        <w:pStyle w:val="ListParagraph"/>
        <w:numPr>
          <w:ilvl w:val="0"/>
          <w:numId w:val="5"/>
        </w:numPr>
        <w:ind w:left="900" w:hanging="540"/>
      </w:pPr>
      <w:r w:rsidRPr="005C4902">
        <w:t>Contractor's respiratory protection program</w:t>
      </w:r>
      <w:r w:rsidR="007456E3">
        <w:t xml:space="preserve"> </w:t>
      </w:r>
      <w:r w:rsidRPr="005C4902">
        <w:t xml:space="preserve">(29 CFR 1926.1101, </w:t>
      </w:r>
      <w:r w:rsidR="00A353EC">
        <w:t xml:space="preserve">29 CFR 1926.62, </w:t>
      </w:r>
      <w:r w:rsidRPr="005C4902">
        <w:t>EPA Publication 560/5-85-024)</w:t>
      </w:r>
      <w:r w:rsidR="006B30FB" w:rsidRPr="005C4902">
        <w:t>.</w:t>
      </w:r>
    </w:p>
    <w:p w:rsidR="00EE706E" w:rsidRPr="005C4902" w:rsidRDefault="00EE706E" w:rsidP="00EE706E"/>
    <w:p w:rsidR="001B61B7" w:rsidRDefault="000B2B2C" w:rsidP="00194CC5">
      <w:pPr>
        <w:pStyle w:val="ListParagraph"/>
        <w:numPr>
          <w:ilvl w:val="0"/>
          <w:numId w:val="5"/>
        </w:numPr>
        <w:ind w:left="900" w:hanging="540"/>
      </w:pPr>
      <w:r>
        <w:t>Air</w:t>
      </w:r>
      <w:r w:rsidR="009858A6" w:rsidRPr="005C4902">
        <w:t xml:space="preserve"> </w:t>
      </w:r>
      <w:r w:rsidR="001B61B7" w:rsidRPr="005C4902">
        <w:t>sampling protocol used to support sampling requirements found in 29 CFR 1926.1101</w:t>
      </w:r>
      <w:r w:rsidR="00A353EC">
        <w:t>, 29 CFR 1926.62</w:t>
      </w:r>
      <w:r w:rsidR="001B61B7" w:rsidRPr="005C4902">
        <w:t>.</w:t>
      </w:r>
    </w:p>
    <w:p w:rsidR="00EE706E" w:rsidRPr="005C4902" w:rsidRDefault="00EE706E" w:rsidP="00EE706E"/>
    <w:p w:rsidR="001B61B7" w:rsidRDefault="001B61B7" w:rsidP="00194CC5">
      <w:pPr>
        <w:pStyle w:val="ListParagraph"/>
        <w:numPr>
          <w:ilvl w:val="0"/>
          <w:numId w:val="5"/>
        </w:numPr>
        <w:ind w:left="900" w:hanging="540"/>
      </w:pPr>
      <w:r w:rsidRPr="005C4902">
        <w:t>List of equipment to be used for asbestos</w:t>
      </w:r>
      <w:r w:rsidR="00A353EC">
        <w:t>/LBP</w:t>
      </w:r>
      <w:r w:rsidRPr="005C4902">
        <w:t xml:space="preserve"> work under this contract.</w:t>
      </w:r>
      <w:r w:rsidR="006B30FB" w:rsidRPr="005C4902">
        <w:t xml:space="preserve"> </w:t>
      </w:r>
      <w:r w:rsidRPr="005C4902">
        <w:t xml:space="preserve"> Examples of equipment include negative air machines (with maintenance logs/</w:t>
      </w:r>
      <w:r w:rsidR="006B30FB" w:rsidRPr="005C4902">
        <w:t xml:space="preserve"> High Efficiency Particulate Air [</w:t>
      </w:r>
      <w:r w:rsidRPr="005C4902">
        <w:t>HEPA</w:t>
      </w:r>
      <w:r w:rsidR="006B30FB" w:rsidRPr="005C4902">
        <w:t>]</w:t>
      </w:r>
      <w:r w:rsidRPr="005C4902">
        <w:t xml:space="preserve"> filter documentation), scaffolding, decontamination facilities, disposable clothing, air pressure differential measuring devices (with proof of annual calibration), HEPA vacuums, etc.</w:t>
      </w:r>
      <w:r w:rsidR="009858A6" w:rsidRPr="005C4902">
        <w:t xml:space="preserve">  </w:t>
      </w:r>
      <w:r w:rsidRPr="005C4902">
        <w:t>Copy of manufacturers' certification of HEPA filter for vacuum</w:t>
      </w:r>
      <w:r w:rsidR="00787852" w:rsidRPr="005C4902">
        <w:t xml:space="preserve">. </w:t>
      </w:r>
      <w:r w:rsidRPr="005C4902">
        <w:t xml:space="preserve"> (EPA Publication560/5-85-024).</w:t>
      </w:r>
    </w:p>
    <w:p w:rsidR="00EE706E" w:rsidRDefault="00EE706E" w:rsidP="00EE706E"/>
    <w:p w:rsidR="001F7258" w:rsidRPr="005C4902" w:rsidRDefault="001F7258" w:rsidP="00EE706E"/>
    <w:p w:rsidR="001B61B7" w:rsidRDefault="001B61B7" w:rsidP="00194CC5">
      <w:pPr>
        <w:pStyle w:val="ListParagraph"/>
        <w:numPr>
          <w:ilvl w:val="0"/>
          <w:numId w:val="5"/>
        </w:numPr>
        <w:ind w:left="900" w:hanging="540"/>
      </w:pPr>
      <w:r w:rsidRPr="005C4902">
        <w:t xml:space="preserve">List of National Institute for Occupational Safety and Health </w:t>
      </w:r>
      <w:r w:rsidRPr="005C4902">
        <w:lastRenderedPageBreak/>
        <w:t>(NIOSH)</w:t>
      </w:r>
      <w:r w:rsidR="008825D4" w:rsidRPr="005C4902">
        <w:t>-</w:t>
      </w:r>
      <w:r w:rsidRPr="005C4902">
        <w:t>approved respirators to be used on site by employees.</w:t>
      </w:r>
      <w:r w:rsidR="009858A6" w:rsidRPr="005C4902">
        <w:t xml:space="preserve">  </w:t>
      </w:r>
      <w:r w:rsidRPr="005C4902">
        <w:t xml:space="preserve">Include NIOSH approval numbers and proof of approval (29 CFR 1926.1101, </w:t>
      </w:r>
      <w:r w:rsidR="00A353EC">
        <w:t xml:space="preserve">29 CFR 1926.62, </w:t>
      </w:r>
      <w:r w:rsidRPr="005C4902">
        <w:t>EPA Publication 560/5-85-024)</w:t>
      </w:r>
      <w:r w:rsidR="008825D4" w:rsidRPr="005C4902">
        <w:t>.</w:t>
      </w:r>
    </w:p>
    <w:p w:rsidR="00EE706E" w:rsidRPr="005C4902" w:rsidRDefault="00EE706E" w:rsidP="00EE706E"/>
    <w:p w:rsidR="001B61B7" w:rsidRDefault="001B61B7" w:rsidP="00194CC5">
      <w:pPr>
        <w:pStyle w:val="ListParagraph"/>
        <w:numPr>
          <w:ilvl w:val="0"/>
          <w:numId w:val="5"/>
        </w:numPr>
        <w:ind w:left="900" w:hanging="540"/>
      </w:pPr>
      <w:r w:rsidRPr="005C4902">
        <w:t>Qualifications of the Independent Third Party Industrial Hygieni</w:t>
      </w:r>
      <w:r w:rsidR="009858A6" w:rsidRPr="005C4902">
        <w:t xml:space="preserve">st </w:t>
      </w:r>
      <w:r w:rsidR="00AC4229">
        <w:t xml:space="preserve">(IH) </w:t>
      </w:r>
      <w:r w:rsidR="009858A6" w:rsidRPr="005C4902">
        <w:t xml:space="preserve">who will oversee the project to </w:t>
      </w:r>
      <w:r w:rsidRPr="005C4902">
        <w:t>include certification date, college degrees, years of experience, and any other qualifications to perform this work.</w:t>
      </w:r>
      <w:r w:rsidR="009858A6" w:rsidRPr="005C4902">
        <w:t xml:space="preserve">  </w:t>
      </w:r>
      <w:r w:rsidRPr="005C4902">
        <w:t>It is recommended the IH overseeing the project be an A</w:t>
      </w:r>
      <w:r w:rsidR="00360501">
        <w:t xml:space="preserve">merican </w:t>
      </w:r>
      <w:r w:rsidRPr="005C4902">
        <w:t>B</w:t>
      </w:r>
      <w:r w:rsidR="00360501">
        <w:t xml:space="preserve">oard of </w:t>
      </w:r>
      <w:r w:rsidRPr="005C4902">
        <w:t>I</w:t>
      </w:r>
      <w:r w:rsidR="00360501">
        <w:t xml:space="preserve">ndustrial </w:t>
      </w:r>
      <w:r w:rsidRPr="005C4902">
        <w:t>H</w:t>
      </w:r>
      <w:r w:rsidR="00360501">
        <w:t>ygiene-</w:t>
      </w:r>
      <w:r w:rsidRPr="005C4902">
        <w:t>Certified Industrial Hygienist or college graduate with at least eight years of work related experience.</w:t>
      </w:r>
      <w:r w:rsidR="009858A6" w:rsidRPr="005C4902">
        <w:t xml:space="preserve">  </w:t>
      </w:r>
      <w:r w:rsidRPr="005C4902">
        <w:t xml:space="preserve">The third party on site monitor must have current </w:t>
      </w:r>
      <w:r w:rsidR="00AC4229">
        <w:t>UDAQ</w:t>
      </w:r>
      <w:r w:rsidRPr="005C4902">
        <w:t xml:space="preserve"> Contractor/Supervisor Certification.</w:t>
      </w:r>
      <w:r w:rsidR="009858A6" w:rsidRPr="005C4902">
        <w:t xml:space="preserve">  </w:t>
      </w:r>
      <w:r w:rsidRPr="005C4902">
        <w:t>If more than one IH consultant is used, list those who may oversee the asbestos</w:t>
      </w:r>
      <w:r w:rsidR="00A353EC">
        <w:t>/LBP</w:t>
      </w:r>
      <w:r w:rsidRPr="005C4902">
        <w:t xml:space="preserve"> work.</w:t>
      </w:r>
    </w:p>
    <w:p w:rsidR="00EE706E" w:rsidRPr="005C4902" w:rsidRDefault="00EE706E" w:rsidP="00EE706E"/>
    <w:p w:rsidR="001B61B7" w:rsidRDefault="001B61B7" w:rsidP="00194CC5">
      <w:pPr>
        <w:pStyle w:val="ListParagraph"/>
        <w:numPr>
          <w:ilvl w:val="0"/>
          <w:numId w:val="5"/>
        </w:numPr>
        <w:ind w:left="900" w:hanging="540"/>
      </w:pPr>
      <w:r w:rsidRPr="005C4902">
        <w:t>List of employees fit tested for respirator use in accordance with 29 CFR 1926.1101</w:t>
      </w:r>
      <w:r w:rsidR="00873FF5">
        <w:t>, 29 CFR 1926.62</w:t>
      </w:r>
      <w:r w:rsidR="00546029" w:rsidRPr="005C4902">
        <w:t xml:space="preserve">. </w:t>
      </w:r>
      <w:r w:rsidR="00F75F52">
        <w:t xml:space="preserve"> </w:t>
      </w:r>
      <w:r w:rsidR="00546029" w:rsidRPr="005C4902">
        <w:t>List these employees</w:t>
      </w:r>
      <w:r w:rsidRPr="005C4902">
        <w:t xml:space="preserve"> by date and </w:t>
      </w:r>
      <w:r w:rsidR="009858A6" w:rsidRPr="005C4902">
        <w:t xml:space="preserve">respirator.  </w:t>
      </w:r>
      <w:r w:rsidRPr="005C4902">
        <w:t>Include proof of employee fit testing and the name and qualifications of the fit tester. At least 50% of the employees must be current (</w:t>
      </w:r>
      <w:r w:rsidR="00546029" w:rsidRPr="005C4902">
        <w:t xml:space="preserve">i.e., </w:t>
      </w:r>
      <w:r w:rsidRPr="005C4902">
        <w:t>WITHIN SIX MONTHS) at the time of submittal.</w:t>
      </w:r>
      <w:r w:rsidR="009858A6" w:rsidRPr="005C4902">
        <w:t xml:space="preserve">  </w:t>
      </w:r>
      <w:r w:rsidRPr="005C4902">
        <w:t>100% of employees must show current fit test documents at the beginning of each abatement job.</w:t>
      </w:r>
    </w:p>
    <w:p w:rsidR="00EE706E" w:rsidRPr="005C4902" w:rsidRDefault="00EE706E" w:rsidP="00EE706E"/>
    <w:p w:rsidR="001B61B7" w:rsidRDefault="00873FF5" w:rsidP="00194CC5">
      <w:pPr>
        <w:pStyle w:val="ListParagraph"/>
        <w:numPr>
          <w:ilvl w:val="0"/>
          <w:numId w:val="5"/>
        </w:numPr>
        <w:ind w:left="900" w:hanging="540"/>
      </w:pPr>
      <w:r>
        <w:t xml:space="preserve">Asbestos - </w:t>
      </w:r>
      <w:r w:rsidR="001B61B7" w:rsidRPr="00873FF5">
        <w:t xml:space="preserve">Proof of at least one year minimum work experience in Utah as a </w:t>
      </w:r>
      <w:r w:rsidR="00546029" w:rsidRPr="00873FF5">
        <w:t>U</w:t>
      </w:r>
      <w:r w:rsidR="001B61B7" w:rsidRPr="00873FF5">
        <w:t xml:space="preserve">DAQ certified asbestos abatement company.  </w:t>
      </w:r>
      <w:r w:rsidR="009858A6" w:rsidRPr="00873FF5">
        <w:t>Provide a</w:t>
      </w:r>
      <w:r w:rsidR="001B61B7" w:rsidRPr="00873FF5">
        <w:t xml:space="preserve"> current list of employees who have received training in accordance with 29 CFR 1926.1101 and EPA Publication 560/5-85-024.  Proof of UDAQ certification is required for all asbestos work categories.</w:t>
      </w:r>
      <w:r w:rsidR="009858A6" w:rsidRPr="00873FF5">
        <w:t xml:space="preserve">  </w:t>
      </w:r>
      <w:r w:rsidR="001B61B7" w:rsidRPr="00873FF5">
        <w:t>Include proof of training (</w:t>
      </w:r>
      <w:r w:rsidR="00546029" w:rsidRPr="00873FF5">
        <w:t xml:space="preserve">i.e., </w:t>
      </w:r>
      <w:r w:rsidR="001B61B7" w:rsidRPr="00873FF5">
        <w:t>written certification of completion) from a nationally recognized EPA asbestos training course for each employee.  At least 100% of the employees must be currently certified at the time of submittal</w:t>
      </w:r>
      <w:r w:rsidR="00546029" w:rsidRPr="00873FF5">
        <w:t xml:space="preserve">.  </w:t>
      </w:r>
      <w:r>
        <w:t>All</w:t>
      </w:r>
      <w:r w:rsidR="001B61B7" w:rsidRPr="00873FF5">
        <w:t xml:space="preserve"> workers, contractor/supervisors, project designers must show current UDAQ certification documents before </w:t>
      </w:r>
      <w:r>
        <w:t xml:space="preserve">the </w:t>
      </w:r>
      <w:r w:rsidR="001B61B7" w:rsidRPr="00873FF5">
        <w:t>beginning of each abatement job.</w:t>
      </w:r>
    </w:p>
    <w:p w:rsidR="00A362EF" w:rsidRDefault="00A362EF" w:rsidP="00A362EF">
      <w:pPr>
        <w:pStyle w:val="ListParagraph"/>
      </w:pPr>
    </w:p>
    <w:p w:rsidR="00A362EF" w:rsidRPr="00873FF5" w:rsidRDefault="00A362EF" w:rsidP="00194CC5">
      <w:pPr>
        <w:pStyle w:val="ListParagraph"/>
        <w:numPr>
          <w:ilvl w:val="0"/>
          <w:numId w:val="5"/>
        </w:numPr>
        <w:ind w:left="900" w:hanging="540"/>
      </w:pPr>
      <w:r>
        <w:t xml:space="preserve">Lead – Proof of at least one year minimum work experience in Utah as a UDAQ certified </w:t>
      </w:r>
      <w:r w:rsidR="00E80883">
        <w:t>l</w:t>
      </w:r>
      <w:r>
        <w:t xml:space="preserve">ead abatement company.  Provide proof of employee training </w:t>
      </w:r>
      <w:r w:rsidR="00E80883" w:rsidRPr="00873FF5">
        <w:t>(i.e., written certification of completion)</w:t>
      </w:r>
      <w:r w:rsidR="00E80883">
        <w:t xml:space="preserve"> </w:t>
      </w:r>
      <w:r>
        <w:t xml:space="preserve">from an EPA approved course for </w:t>
      </w:r>
      <w:r w:rsidR="00E80883">
        <w:t>each employee.  All</w:t>
      </w:r>
      <w:r w:rsidR="00E80883" w:rsidRPr="00873FF5">
        <w:t xml:space="preserve"> workers, contractor/supervisors must show current UDAQ certification documents before </w:t>
      </w:r>
      <w:r w:rsidR="00E80883">
        <w:t xml:space="preserve">the </w:t>
      </w:r>
      <w:r w:rsidR="00E80883" w:rsidRPr="00873FF5">
        <w:t>beginning of each abatement job.</w:t>
      </w:r>
    </w:p>
    <w:p w:rsidR="00EE706E" w:rsidRPr="005C4902" w:rsidRDefault="00EE706E" w:rsidP="00EE706E"/>
    <w:p w:rsidR="001B61B7" w:rsidRDefault="001B61B7" w:rsidP="00194CC5">
      <w:pPr>
        <w:pStyle w:val="ListParagraph"/>
        <w:numPr>
          <w:ilvl w:val="0"/>
          <w:numId w:val="5"/>
        </w:numPr>
        <w:ind w:left="900" w:hanging="540"/>
      </w:pPr>
      <w:r w:rsidRPr="005C4902">
        <w:t>Copies of air monitoring data taken during and after abatement from previous projects completed by contractor (not to exceed five projects).</w:t>
      </w:r>
      <w:r w:rsidR="00B35360" w:rsidRPr="005C4902">
        <w:t xml:space="preserve"> </w:t>
      </w:r>
      <w:r w:rsidRPr="005C4902">
        <w:t xml:space="preserve"> (29 CFR 1926.1101, EPA Publication 560/5-85-024</w:t>
      </w:r>
      <w:r w:rsidR="000E4C14" w:rsidRPr="005C4902">
        <w:t>).</w:t>
      </w:r>
    </w:p>
    <w:p w:rsidR="00EE706E" w:rsidRPr="005C4902" w:rsidRDefault="00EE706E" w:rsidP="00EE706E"/>
    <w:p w:rsidR="001B61B7" w:rsidRDefault="001B61B7" w:rsidP="00194CC5">
      <w:pPr>
        <w:pStyle w:val="ListParagraph"/>
        <w:numPr>
          <w:ilvl w:val="0"/>
          <w:numId w:val="5"/>
        </w:numPr>
        <w:ind w:left="900" w:hanging="540"/>
      </w:pPr>
      <w:r w:rsidRPr="005C4902">
        <w:t xml:space="preserve">List of prior asbestos abatement contracts performed during the past two years. </w:t>
      </w:r>
      <w:r w:rsidR="00B35360" w:rsidRPr="005C4902">
        <w:t xml:space="preserve"> </w:t>
      </w:r>
      <w:r w:rsidRPr="005C4902">
        <w:t>Include the names, addresses, telephone numbers and dates the projects were performed.</w:t>
      </w:r>
      <w:r w:rsidR="00B35360" w:rsidRPr="005C4902">
        <w:t xml:space="preserve"> </w:t>
      </w:r>
      <w:r w:rsidRPr="005C4902">
        <w:t xml:space="preserve"> (EPA Publication 560/5-85-024)</w:t>
      </w:r>
      <w:r w:rsidR="00B35360" w:rsidRPr="005C4902">
        <w:t>.</w:t>
      </w:r>
    </w:p>
    <w:p w:rsidR="00EE706E" w:rsidRPr="005C4902" w:rsidRDefault="00EE706E" w:rsidP="00EE706E"/>
    <w:p w:rsidR="001B61B7" w:rsidRDefault="001B61B7" w:rsidP="00EE706E">
      <w:pPr>
        <w:pStyle w:val="ListParagraph"/>
        <w:numPr>
          <w:ilvl w:val="0"/>
          <w:numId w:val="5"/>
        </w:numPr>
        <w:spacing w:after="240"/>
        <w:ind w:left="907" w:hanging="547"/>
      </w:pPr>
      <w:r w:rsidRPr="005C4902">
        <w:lastRenderedPageBreak/>
        <w:t xml:space="preserve">Additional information </w:t>
      </w:r>
      <w:r w:rsidR="00B35360" w:rsidRPr="005C4902">
        <w:t xml:space="preserve">to </w:t>
      </w:r>
      <w:r w:rsidRPr="005C4902">
        <w:t>adequate</w:t>
      </w:r>
      <w:r w:rsidR="00B35360" w:rsidRPr="005C4902">
        <w:t>ly</w:t>
      </w:r>
      <w:r w:rsidRPr="005C4902">
        <w:t xml:space="preserve"> show compliance with applicable laws and regulations in the following areas:</w:t>
      </w:r>
    </w:p>
    <w:p w:rsidR="00EE706E" w:rsidRPr="005C4902" w:rsidRDefault="00EE706E" w:rsidP="00EE706E">
      <w:pPr>
        <w:spacing w:after="240"/>
      </w:pPr>
    </w:p>
    <w:p w:rsidR="001B61B7" w:rsidRPr="005C4902" w:rsidRDefault="001B61B7" w:rsidP="00EE706E">
      <w:pPr>
        <w:pStyle w:val="ListParagraph"/>
        <w:numPr>
          <w:ilvl w:val="1"/>
          <w:numId w:val="5"/>
        </w:numPr>
        <w:spacing w:before="240"/>
        <w:ind w:left="900" w:firstLine="0"/>
      </w:pPr>
      <w:r w:rsidRPr="005C4902">
        <w:t>Medical certification</w:t>
      </w:r>
    </w:p>
    <w:p w:rsidR="001B61B7" w:rsidRPr="005C4902" w:rsidRDefault="001B61B7" w:rsidP="00EE706E">
      <w:pPr>
        <w:pStyle w:val="ListParagraph"/>
        <w:numPr>
          <w:ilvl w:val="1"/>
          <w:numId w:val="5"/>
        </w:numPr>
        <w:spacing w:before="240"/>
        <w:ind w:left="900" w:firstLine="0"/>
      </w:pPr>
      <w:r w:rsidRPr="005C4902">
        <w:t>NIOSH Analytical Lab Certification (independent lab)</w:t>
      </w:r>
    </w:p>
    <w:p w:rsidR="001B61B7" w:rsidRPr="005C4902" w:rsidRDefault="001B61B7" w:rsidP="00194CC5">
      <w:pPr>
        <w:pStyle w:val="ListParagraph"/>
        <w:numPr>
          <w:ilvl w:val="1"/>
          <w:numId w:val="5"/>
        </w:numPr>
        <w:ind w:left="900" w:firstLine="0"/>
      </w:pPr>
      <w:r w:rsidRPr="005C4902">
        <w:t>Disposal of waste</w:t>
      </w:r>
    </w:p>
    <w:p w:rsidR="001B61B7" w:rsidRPr="005C4902" w:rsidRDefault="001B61B7" w:rsidP="00194CC5">
      <w:pPr>
        <w:pStyle w:val="ListParagraph"/>
        <w:numPr>
          <w:ilvl w:val="1"/>
          <w:numId w:val="5"/>
        </w:numPr>
        <w:ind w:left="900" w:firstLine="0"/>
      </w:pPr>
      <w:r w:rsidRPr="005C4902">
        <w:t>D</w:t>
      </w:r>
      <w:r w:rsidR="00360501">
        <w:t>epartment of</w:t>
      </w:r>
      <w:r w:rsidRPr="005C4902">
        <w:t xml:space="preserve"> Transportation </w:t>
      </w:r>
      <w:r w:rsidR="00360501">
        <w:t xml:space="preserve">transport </w:t>
      </w:r>
      <w:r w:rsidRPr="005C4902">
        <w:t>of asbestos waste</w:t>
      </w:r>
    </w:p>
    <w:p w:rsidR="001B61B7" w:rsidRDefault="001B61B7" w:rsidP="00194CC5">
      <w:pPr>
        <w:pStyle w:val="ListParagraph"/>
        <w:numPr>
          <w:ilvl w:val="1"/>
          <w:numId w:val="5"/>
        </w:numPr>
        <w:ind w:left="900" w:firstLine="0"/>
      </w:pPr>
      <w:r w:rsidRPr="005C4902">
        <w:t>Cleanup procedures</w:t>
      </w:r>
    </w:p>
    <w:p w:rsidR="00EE706E" w:rsidRPr="005C4902" w:rsidRDefault="00EE706E" w:rsidP="00EE706E"/>
    <w:p w:rsidR="001B61B7" w:rsidRDefault="001B61B7" w:rsidP="00194CC5">
      <w:pPr>
        <w:pStyle w:val="ListParagraph"/>
        <w:numPr>
          <w:ilvl w:val="0"/>
          <w:numId w:val="5"/>
        </w:numPr>
        <w:ind w:left="900" w:hanging="540"/>
      </w:pPr>
      <w:r w:rsidRPr="005C4902">
        <w:t>List of any asbestos</w:t>
      </w:r>
      <w:r w:rsidR="00873FF5">
        <w:t>/LBP</w:t>
      </w:r>
      <w:r w:rsidRPr="005C4902">
        <w:t xml:space="preserve"> abatement projects including those of any corporation, limited liability company, partnership, or sole proprietorship of which any director, officer, or agent of the contractor now making application was a director, officer, partner, or agent, </w:t>
      </w:r>
      <w:r w:rsidR="00B35360" w:rsidRPr="005C4902">
        <w:t xml:space="preserve">to </w:t>
      </w:r>
      <w:r w:rsidRPr="005C4902">
        <w:t>have been prematurely terminated</w:t>
      </w:r>
      <w:r w:rsidR="00B35360" w:rsidRPr="005C4902">
        <w:t xml:space="preserve">.  Include </w:t>
      </w:r>
      <w:r w:rsidRPr="005C4902">
        <w:t xml:space="preserve">the circumstances surrounding the termination. </w:t>
      </w:r>
      <w:r w:rsidR="00B35360" w:rsidRPr="005C4902">
        <w:t xml:space="preserve"> </w:t>
      </w:r>
      <w:r w:rsidRPr="005C4902">
        <w:t>(EPA Publication 560/5-85-024)</w:t>
      </w:r>
      <w:r w:rsidR="00B35360" w:rsidRPr="005C4902">
        <w:t>.</w:t>
      </w:r>
    </w:p>
    <w:p w:rsidR="00EE706E" w:rsidRPr="005C4902" w:rsidRDefault="00EE706E" w:rsidP="00EE706E"/>
    <w:p w:rsidR="001B61B7" w:rsidRDefault="001B61B7" w:rsidP="00194CC5">
      <w:pPr>
        <w:pStyle w:val="ListParagraph"/>
        <w:numPr>
          <w:ilvl w:val="0"/>
          <w:numId w:val="5"/>
        </w:numPr>
        <w:ind w:left="900" w:hanging="540"/>
      </w:pPr>
      <w:r w:rsidRPr="005C4902">
        <w:t>Li</w:t>
      </w:r>
      <w:r w:rsidR="00685740" w:rsidRPr="005C4902">
        <w:t xml:space="preserve">st of any contractual penalties </w:t>
      </w:r>
      <w:r w:rsidRPr="005C4902">
        <w:t>within the past two years including those of any corporation, limited liability company, partnership, or sole proprieto</w:t>
      </w:r>
      <w:r w:rsidR="00816707" w:rsidRPr="005C4902">
        <w:t>r</w:t>
      </w:r>
      <w:r w:rsidRPr="005C4902">
        <w:t xml:space="preserve">ship of which any director, officer, or agent of the contractor now making application was a director, officer, partner, or agent, </w:t>
      </w:r>
      <w:r w:rsidR="00B35360" w:rsidRPr="005C4902">
        <w:t xml:space="preserve">whom </w:t>
      </w:r>
      <w:r w:rsidRPr="005C4902">
        <w:t xml:space="preserve">the contractor has paid for breach or noncompliance with contract specifications. </w:t>
      </w:r>
      <w:r w:rsidR="00B35360" w:rsidRPr="005C4902">
        <w:t xml:space="preserve"> </w:t>
      </w:r>
      <w:r w:rsidRPr="005C4902">
        <w:t>(EPA Publication 560/5-024)</w:t>
      </w:r>
      <w:r w:rsidR="00B35360" w:rsidRPr="005C4902">
        <w:t>.</w:t>
      </w:r>
    </w:p>
    <w:p w:rsidR="00EE706E" w:rsidRPr="005C4902" w:rsidRDefault="00EE706E" w:rsidP="00EE706E"/>
    <w:p w:rsidR="001B61B7" w:rsidRDefault="001B61B7" w:rsidP="00194CC5">
      <w:pPr>
        <w:pStyle w:val="ListParagraph"/>
        <w:numPr>
          <w:ilvl w:val="0"/>
          <w:numId w:val="5"/>
        </w:numPr>
        <w:ind w:left="900" w:hanging="540"/>
      </w:pPr>
      <w:r w:rsidRPr="005C4902">
        <w:t xml:space="preserve">List any enforcement action levied </w:t>
      </w:r>
      <w:r w:rsidR="00D9149E" w:rsidRPr="005C4902">
        <w:t xml:space="preserve">by any Federal, State or local government agencies </w:t>
      </w:r>
      <w:r w:rsidRPr="005C4902">
        <w:t xml:space="preserve">against the contractor </w:t>
      </w:r>
      <w:r w:rsidR="00D9149E" w:rsidRPr="005C4902">
        <w:t>for violations related to asbestos</w:t>
      </w:r>
      <w:r w:rsidR="00873FF5">
        <w:t>/LBP</w:t>
      </w:r>
      <w:r w:rsidR="00D9149E" w:rsidRPr="005C4902">
        <w:t xml:space="preserve"> </w:t>
      </w:r>
      <w:r w:rsidRPr="005C4902">
        <w:t xml:space="preserve">within the past two years including those of any corporation, </w:t>
      </w:r>
      <w:r w:rsidR="00816707" w:rsidRPr="005C4902">
        <w:t>Limited Liability Company</w:t>
      </w:r>
      <w:r w:rsidRPr="005C4902">
        <w:t>, partnership, or sole proprietorship of which any director</w:t>
      </w:r>
      <w:r w:rsidR="00816707" w:rsidRPr="005C4902">
        <w:t>,</w:t>
      </w:r>
      <w:r w:rsidRPr="005C4902">
        <w:t xml:space="preserve"> officer, or agent of the contractor now making application was a director, officer, partner, or agent</w:t>
      </w:r>
      <w:r w:rsidR="00D9149E" w:rsidRPr="005C4902">
        <w:t>.</w:t>
      </w:r>
      <w:r w:rsidRPr="005C4902">
        <w:t xml:space="preserve"> . </w:t>
      </w:r>
      <w:r w:rsidR="00F03D51" w:rsidRPr="005C4902">
        <w:t xml:space="preserve"> </w:t>
      </w:r>
      <w:r w:rsidRPr="005C4902">
        <w:t xml:space="preserve">The citations will be identified by contractor including the name and location of the project, the date(s) and how the allegations were resolved. </w:t>
      </w:r>
      <w:r w:rsidR="00F03D51" w:rsidRPr="005C4902">
        <w:t xml:space="preserve"> </w:t>
      </w:r>
      <w:r w:rsidRPr="005C4902">
        <w:t>(EPA Publication 560/5-85-024)</w:t>
      </w:r>
      <w:r w:rsidR="00F03D51" w:rsidRPr="005C4902">
        <w:t>.</w:t>
      </w:r>
    </w:p>
    <w:p w:rsidR="00EE706E" w:rsidRPr="005C4902" w:rsidRDefault="00EE706E" w:rsidP="00EE706E"/>
    <w:p w:rsidR="001B61B7" w:rsidRPr="005C4902" w:rsidRDefault="001B61B7" w:rsidP="00194CC5">
      <w:pPr>
        <w:pStyle w:val="ListParagraph"/>
        <w:numPr>
          <w:ilvl w:val="0"/>
          <w:numId w:val="5"/>
        </w:numPr>
        <w:ind w:left="900" w:hanging="540"/>
      </w:pPr>
      <w:r w:rsidRPr="005C4902">
        <w:t xml:space="preserve">Description of all legal proceedings, lawsuits or claims </w:t>
      </w:r>
      <w:r w:rsidR="00F03D51" w:rsidRPr="005C4902">
        <w:t>which have been filed or levied against the contractor or any of his past or present employees for asbestos</w:t>
      </w:r>
      <w:r w:rsidR="00873FF5">
        <w:t>/LBP</w:t>
      </w:r>
      <w:r w:rsidR="00F03D51" w:rsidRPr="005C4902">
        <w:t xml:space="preserve"> related activities </w:t>
      </w:r>
      <w:r w:rsidRPr="005C4902">
        <w:t>within the past two years including those of any corporation, limited liability company, partnership, or sole proprietorship of which any director, officer, or agent of the contractor now making application was a director, officer, partner, or agent</w:t>
      </w:r>
      <w:r w:rsidR="00F03D51" w:rsidRPr="005C4902">
        <w:t>.</w:t>
      </w:r>
      <w:r w:rsidRPr="005C4902">
        <w:t xml:space="preserve">. </w:t>
      </w:r>
      <w:r w:rsidR="00392526" w:rsidRPr="005C4902">
        <w:t xml:space="preserve"> </w:t>
      </w:r>
      <w:r w:rsidRPr="005C4902">
        <w:t>(EPA Publication 560/5-85-024</w:t>
      </w:r>
      <w:r w:rsidR="00392526" w:rsidRPr="005C4902">
        <w:t>).</w:t>
      </w:r>
    </w:p>
    <w:p w:rsidR="00AC4229" w:rsidRDefault="00AC4229" w:rsidP="00AC4229"/>
    <w:p w:rsidR="001F7258" w:rsidRDefault="001F7258" w:rsidP="00AC4229"/>
    <w:p w:rsidR="001F7258" w:rsidRDefault="001F7258" w:rsidP="00AC4229"/>
    <w:p w:rsidR="001A5237" w:rsidRDefault="001A5237" w:rsidP="00AC4229">
      <w:bookmarkStart w:id="0" w:name="_GoBack"/>
      <w:bookmarkEnd w:id="0"/>
    </w:p>
    <w:p w:rsidR="001F7258" w:rsidRDefault="001F7258" w:rsidP="00AC4229"/>
    <w:p w:rsidR="001F7258" w:rsidRDefault="001F7258" w:rsidP="00AC4229"/>
    <w:p w:rsidR="001B61B7" w:rsidRPr="005C4902" w:rsidRDefault="001B61B7" w:rsidP="00446417">
      <w:pPr>
        <w:pStyle w:val="Heading1"/>
      </w:pPr>
      <w:r w:rsidRPr="005C4902">
        <w:lastRenderedPageBreak/>
        <w:t>PART 3:</w:t>
      </w:r>
      <w:r w:rsidR="008F5FA2">
        <w:t xml:space="preserve">  </w:t>
      </w:r>
      <w:r w:rsidRPr="005C4902">
        <w:t>INSURANCE</w:t>
      </w:r>
    </w:p>
    <w:p w:rsidR="001B61B7" w:rsidRPr="005C4902" w:rsidRDefault="001B61B7" w:rsidP="005C4902"/>
    <w:p w:rsidR="001B61B7" w:rsidRDefault="003A63BE" w:rsidP="003A63BE">
      <w:pPr>
        <w:ind w:left="900" w:hanging="540"/>
      </w:pPr>
      <w:r>
        <w:t>3.1</w:t>
      </w:r>
      <w:r>
        <w:tab/>
      </w:r>
      <w:r w:rsidR="001B61B7" w:rsidRPr="005C4902">
        <w:t>The contractor will provide proof of insurance to handle asbestos-containing materials</w:t>
      </w:r>
      <w:r w:rsidR="00873FF5">
        <w:t>/LBP</w:t>
      </w:r>
      <w:r w:rsidR="001B61B7" w:rsidRPr="005C4902">
        <w:t>.</w:t>
      </w:r>
    </w:p>
    <w:p w:rsidR="003A63BE" w:rsidRPr="005C4902" w:rsidRDefault="003A63BE" w:rsidP="003A63BE">
      <w:pPr>
        <w:ind w:left="900" w:hanging="540"/>
      </w:pPr>
    </w:p>
    <w:p w:rsidR="001B61B7" w:rsidRPr="005C4902" w:rsidRDefault="001B61B7" w:rsidP="005C4902">
      <w:r w:rsidRPr="005C4902">
        <w:t xml:space="preserve">ALL INFORMATION SUBMITTED IS SUBJECT TO CONFIRMATION BY GOVERNMENT. </w:t>
      </w:r>
      <w:r w:rsidR="00D922EF" w:rsidRPr="005C4902">
        <w:t xml:space="preserve"> </w:t>
      </w:r>
      <w:r w:rsidRPr="005C4902">
        <w:t>ANY INFORMATION FOUND TO BE FALSE, WILL BE GROUNDS FOR IMMEDIATE DISQUALIFICATION OF CONTRACTOR.</w:t>
      </w:r>
    </w:p>
    <w:p w:rsidR="00CE7823" w:rsidRDefault="00CE7823" w:rsidP="005C4902"/>
    <w:p w:rsidR="001B61B7" w:rsidRDefault="001B61B7" w:rsidP="005C4902">
      <w:r w:rsidRPr="005C4902">
        <w:t>UPDATE/ REQUALIFICATION OF ALL QUALIFIED CONTRACTORS IS REQUIRED E</w:t>
      </w:r>
      <w:r w:rsidR="00CE7823">
        <w:t xml:space="preserve">VERY TWO YEARS, WITH THE EXCEPTION OF IDIQ CONTRACTORS WHICH SHALL BE QUALIFIED FOR THE DURATION OF THE CONTRACT.  </w:t>
      </w:r>
      <w:r w:rsidRPr="005C4902">
        <w:t>(The update will require that all qualified contractors show proof of compliance with the sections listed above.)</w:t>
      </w:r>
    </w:p>
    <w:p w:rsidR="00CE7823" w:rsidRDefault="00CE7823" w:rsidP="005C4902"/>
    <w:p w:rsidR="00CE7823" w:rsidRDefault="004C622C" w:rsidP="005C4902">
      <w:r>
        <w:t>THE GOVERNMENT RESERVES THE RIGHT TO DISQUALIFY ANY ABATEMENT CONTRACTOR FOR INTENTIONALLY REMOVING ASBESTOS/LBP MATERIALS IN VIOLATION OF APPLICABLE REGULATIONS.</w:t>
      </w:r>
    </w:p>
    <w:p w:rsidR="004C622C" w:rsidRDefault="004C622C" w:rsidP="005C4902"/>
    <w:p w:rsidR="004C622C" w:rsidRPr="005C4902" w:rsidRDefault="004C622C" w:rsidP="005C4902">
      <w:r>
        <w:t xml:space="preserve">ABATEMENT CONTRACTORS ARE REQUIRED TO COORDINATE ALL ABATEMENT WORK/PROJECT DOCUMENTATION THROUGH THE 75 CES/CEHOA ASBESTOS/LBP SHOP. </w:t>
      </w:r>
    </w:p>
    <w:p w:rsidR="00D443CC" w:rsidRDefault="00D443CC" w:rsidP="005C4902"/>
    <w:p w:rsidR="00451C34" w:rsidRPr="005C4902" w:rsidRDefault="00451C34" w:rsidP="005C4902">
      <w:r w:rsidRPr="005C4902">
        <w:t xml:space="preserve">(Issue date: 12 June 1997/updated </w:t>
      </w:r>
      <w:r w:rsidR="004C622C">
        <w:t>8 October 2013</w:t>
      </w:r>
      <w:r w:rsidRPr="005C4902">
        <w:t>)</w:t>
      </w:r>
    </w:p>
    <w:p w:rsidR="00D443CC" w:rsidRDefault="00D443CC" w:rsidP="005C4902"/>
    <w:p w:rsidR="001B61B7" w:rsidRPr="005C4902" w:rsidRDefault="001B61B7" w:rsidP="005C4902">
      <w:r w:rsidRPr="005C4902">
        <w:t>PLEASE MAIL PREQUALIFICATION PACKAGE TO:</w:t>
      </w:r>
    </w:p>
    <w:p w:rsidR="001B61B7" w:rsidRPr="005C4902" w:rsidRDefault="001B61B7" w:rsidP="005C4902">
      <w:r w:rsidRPr="005C4902">
        <w:t>DEPARTMENT OF THE AIR FORCE</w:t>
      </w:r>
    </w:p>
    <w:p w:rsidR="001B61B7" w:rsidRPr="005C4902" w:rsidRDefault="001B61B7" w:rsidP="005C4902">
      <w:proofErr w:type="gramStart"/>
      <w:r w:rsidRPr="005C4902">
        <w:t>75 CES/CEOHA</w:t>
      </w:r>
      <w:proofErr w:type="gramEnd"/>
    </w:p>
    <w:p w:rsidR="001B61B7" w:rsidRPr="005C4902" w:rsidRDefault="001B61B7" w:rsidP="005C4902">
      <w:r w:rsidRPr="005C4902">
        <w:t xml:space="preserve">5643 </w:t>
      </w:r>
      <w:proofErr w:type="spellStart"/>
      <w:r w:rsidRPr="005C4902">
        <w:t>Lahm</w:t>
      </w:r>
      <w:proofErr w:type="spellEnd"/>
      <w:r w:rsidRPr="005C4902">
        <w:t xml:space="preserve"> Ln.</w:t>
      </w:r>
    </w:p>
    <w:p w:rsidR="001B61B7" w:rsidRPr="005C4902" w:rsidRDefault="001B61B7" w:rsidP="005C4902">
      <w:r w:rsidRPr="005C4902">
        <w:t>HILL AIR FORCE BASE, UT 84056-5300</w:t>
      </w:r>
    </w:p>
    <w:p w:rsidR="00CE6946" w:rsidRPr="005C4902" w:rsidRDefault="001B61B7" w:rsidP="005C4902">
      <w:r w:rsidRPr="005C4902">
        <w:t xml:space="preserve">ATTN:  </w:t>
      </w:r>
      <w:r w:rsidR="00451C34" w:rsidRPr="005C4902">
        <w:t>Nickolas King</w:t>
      </w:r>
      <w:r w:rsidRPr="005C4902">
        <w:t xml:space="preserve"> </w:t>
      </w:r>
      <w:r w:rsidR="00451C34" w:rsidRPr="005C4902">
        <w:t>Telephone# 801-</w:t>
      </w:r>
      <w:r w:rsidR="007456E3">
        <w:t>586-7094</w:t>
      </w:r>
    </w:p>
    <w:sectPr w:rsidR="00CE6946" w:rsidRPr="005C4902" w:rsidSect="0005772D">
      <w:pgSz w:w="12240" w:h="15840"/>
      <w:pgMar w:top="1440" w:right="2449" w:bottom="720" w:left="213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64F43"/>
    <w:multiLevelType w:val="singleLevel"/>
    <w:tmpl w:val="0E680BC4"/>
    <w:lvl w:ilvl="0">
      <w:start w:val="12"/>
      <w:numFmt w:val="decimal"/>
      <w:lvlText w:val="2.%1"/>
      <w:legacy w:legacy="1" w:legacySpace="0" w:legacyIndent="400"/>
      <w:lvlJc w:val="left"/>
      <w:rPr>
        <w:rFonts w:ascii="Times New Roman" w:hAnsi="Times New Roman" w:cs="Times New Roman" w:hint="default"/>
      </w:rPr>
    </w:lvl>
  </w:abstractNum>
  <w:abstractNum w:abstractNumId="1">
    <w:nsid w:val="2AB773E4"/>
    <w:multiLevelType w:val="hybridMultilevel"/>
    <w:tmpl w:val="68005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01AC5"/>
    <w:multiLevelType w:val="singleLevel"/>
    <w:tmpl w:val="73D64292"/>
    <w:lvl w:ilvl="0">
      <w:start w:val="9"/>
      <w:numFmt w:val="decimal"/>
      <w:lvlText w:val="2.%1"/>
      <w:legacy w:legacy="1" w:legacySpace="0" w:legacyIndent="400"/>
      <w:lvlJc w:val="left"/>
      <w:rPr>
        <w:rFonts w:ascii="Times New Roman" w:hAnsi="Times New Roman" w:cs="Times New Roman" w:hint="default"/>
      </w:rPr>
    </w:lvl>
  </w:abstractNum>
  <w:abstractNum w:abstractNumId="3">
    <w:nsid w:val="40B80ED5"/>
    <w:multiLevelType w:val="hybridMultilevel"/>
    <w:tmpl w:val="86E0E9B8"/>
    <w:lvl w:ilvl="0" w:tplc="A60EEB5A">
      <w:start w:val="1"/>
      <w:numFmt w:val="decimal"/>
      <w:lvlText w:val="2.%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2728BD"/>
    <w:multiLevelType w:val="hybridMultilevel"/>
    <w:tmpl w:val="86B4369E"/>
    <w:lvl w:ilvl="0" w:tplc="A60EEB5A">
      <w:start w:val="1"/>
      <w:numFmt w:val="decimal"/>
      <w:lvlText w:val="2.%1"/>
      <w:lvlJc w:val="left"/>
      <w:pPr>
        <w:ind w:left="720" w:hanging="360"/>
      </w:pPr>
      <w:rPr>
        <w:rFonts w:ascii="Times New Roman" w:hAnsi="Times New Roman" w:cs="Times New Roman" w:hint="default"/>
      </w:rPr>
    </w:lvl>
    <w:lvl w:ilvl="1" w:tplc="9F0AEF28">
      <w:start w:val="1"/>
      <w:numFmt w:val="upperLetter"/>
      <w:lvlText w:val="%2."/>
      <w:lvlJc w:val="left"/>
      <w:pPr>
        <w:ind w:left="162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410B9"/>
    <w:multiLevelType w:val="hybridMultilevel"/>
    <w:tmpl w:val="7C7E65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A72513"/>
    <w:multiLevelType w:val="singleLevel"/>
    <w:tmpl w:val="A60EEB5A"/>
    <w:lvl w:ilvl="0">
      <w:start w:val="1"/>
      <w:numFmt w:val="decimal"/>
      <w:lvlText w:val="2.%1"/>
      <w:legacy w:legacy="1" w:legacySpace="0" w:legacyIndent="479"/>
      <w:lvlJc w:val="left"/>
      <w:rPr>
        <w:rFonts w:ascii="Times New Roman" w:hAnsi="Times New Roman" w:cs="Times New Roman" w:hint="default"/>
      </w:rPr>
    </w:lvl>
  </w:abstractNum>
  <w:num w:numId="1">
    <w:abstractNumId w:val="6"/>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46"/>
    <w:rsid w:val="0005772D"/>
    <w:rsid w:val="000B2B2C"/>
    <w:rsid w:val="000E4C14"/>
    <w:rsid w:val="0013497A"/>
    <w:rsid w:val="00194CC5"/>
    <w:rsid w:val="001A5237"/>
    <w:rsid w:val="001B61B7"/>
    <w:rsid w:val="001F7258"/>
    <w:rsid w:val="002046F0"/>
    <w:rsid w:val="002F548F"/>
    <w:rsid w:val="0032754C"/>
    <w:rsid w:val="00360501"/>
    <w:rsid w:val="00371A4B"/>
    <w:rsid w:val="00392526"/>
    <w:rsid w:val="003A63BE"/>
    <w:rsid w:val="003C7DF5"/>
    <w:rsid w:val="00446417"/>
    <w:rsid w:val="00451C34"/>
    <w:rsid w:val="004C622C"/>
    <w:rsid w:val="00546029"/>
    <w:rsid w:val="005C4902"/>
    <w:rsid w:val="00652398"/>
    <w:rsid w:val="00685740"/>
    <w:rsid w:val="006B30FB"/>
    <w:rsid w:val="007456E3"/>
    <w:rsid w:val="00787852"/>
    <w:rsid w:val="007E2CFB"/>
    <w:rsid w:val="00816707"/>
    <w:rsid w:val="00873FF5"/>
    <w:rsid w:val="008825D4"/>
    <w:rsid w:val="008A506C"/>
    <w:rsid w:val="008D76D3"/>
    <w:rsid w:val="008F5FA2"/>
    <w:rsid w:val="009053D8"/>
    <w:rsid w:val="009858A6"/>
    <w:rsid w:val="00A353EC"/>
    <w:rsid w:val="00A362EF"/>
    <w:rsid w:val="00AC4229"/>
    <w:rsid w:val="00AE470C"/>
    <w:rsid w:val="00B238CE"/>
    <w:rsid w:val="00B35360"/>
    <w:rsid w:val="00BC6CFF"/>
    <w:rsid w:val="00C849B5"/>
    <w:rsid w:val="00CE6946"/>
    <w:rsid w:val="00CE7823"/>
    <w:rsid w:val="00D443CC"/>
    <w:rsid w:val="00D56A3F"/>
    <w:rsid w:val="00D9149E"/>
    <w:rsid w:val="00D922EF"/>
    <w:rsid w:val="00E07298"/>
    <w:rsid w:val="00E80883"/>
    <w:rsid w:val="00EE706E"/>
    <w:rsid w:val="00F03D51"/>
    <w:rsid w:val="00F32669"/>
    <w:rsid w:val="00F7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02"/>
    <w:pPr>
      <w:widowControl w:val="0"/>
      <w:autoSpaceDE w:val="0"/>
      <w:autoSpaceDN w:val="0"/>
      <w:adjustRightInd w:val="0"/>
      <w:spacing w:after="0" w:line="240" w:lineRule="auto"/>
    </w:pPr>
    <w:rPr>
      <w:rFonts w:hAnsi="Times New Roman" w:cs="Times New Roman"/>
      <w:sz w:val="24"/>
      <w:szCs w:val="20"/>
    </w:rPr>
  </w:style>
  <w:style w:type="paragraph" w:styleId="Heading1">
    <w:name w:val="heading 1"/>
    <w:basedOn w:val="Normal"/>
    <w:next w:val="Normal"/>
    <w:link w:val="Heading1Char"/>
    <w:uiPriority w:val="9"/>
    <w:qFormat/>
    <w:rsid w:val="00446417"/>
    <w:pPr>
      <w:spacing w:before="480" w:after="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D3"/>
    <w:rPr>
      <w:rFonts w:ascii="Tahoma" w:hAnsi="Tahoma" w:cs="Tahoma"/>
      <w:sz w:val="16"/>
      <w:szCs w:val="16"/>
    </w:rPr>
  </w:style>
  <w:style w:type="character" w:customStyle="1" w:styleId="BalloonTextChar">
    <w:name w:val="Balloon Text Char"/>
    <w:basedOn w:val="DefaultParagraphFont"/>
    <w:link w:val="BalloonText"/>
    <w:uiPriority w:val="99"/>
    <w:semiHidden/>
    <w:rsid w:val="008D76D3"/>
    <w:rPr>
      <w:rFonts w:ascii="Tahoma" w:hAnsi="Tahoma" w:cs="Tahoma"/>
      <w:sz w:val="16"/>
      <w:szCs w:val="16"/>
    </w:rPr>
  </w:style>
  <w:style w:type="paragraph" w:styleId="ListParagraph">
    <w:name w:val="List Paragraph"/>
    <w:basedOn w:val="Normal"/>
    <w:uiPriority w:val="34"/>
    <w:qFormat/>
    <w:rsid w:val="006B30FB"/>
    <w:pPr>
      <w:ind w:left="720"/>
      <w:contextualSpacing/>
    </w:pPr>
  </w:style>
  <w:style w:type="paragraph" w:styleId="Title">
    <w:name w:val="Title"/>
    <w:basedOn w:val="Normal"/>
    <w:next w:val="Normal"/>
    <w:link w:val="TitleChar"/>
    <w:uiPriority w:val="10"/>
    <w:qFormat/>
    <w:rsid w:val="00E07298"/>
    <w:pPr>
      <w:jc w:val="center"/>
    </w:pPr>
    <w:rPr>
      <w:b/>
    </w:rPr>
  </w:style>
  <w:style w:type="character" w:customStyle="1" w:styleId="TitleChar">
    <w:name w:val="Title Char"/>
    <w:basedOn w:val="DefaultParagraphFont"/>
    <w:link w:val="Title"/>
    <w:uiPriority w:val="10"/>
    <w:rsid w:val="00E07298"/>
    <w:rPr>
      <w:rFonts w:hAnsi="Times New Roman" w:cs="Times New Roman"/>
      <w:b/>
      <w:sz w:val="24"/>
      <w:szCs w:val="20"/>
    </w:rPr>
  </w:style>
  <w:style w:type="character" w:customStyle="1" w:styleId="Heading1Char">
    <w:name w:val="Heading 1 Char"/>
    <w:basedOn w:val="DefaultParagraphFont"/>
    <w:link w:val="Heading1"/>
    <w:uiPriority w:val="9"/>
    <w:rsid w:val="00446417"/>
    <w:rPr>
      <w:rFonts w:hAnsi="Times New Roman" w:cs="Times New Roman"/>
      <w:b/>
      <w:sz w:val="24"/>
      <w:szCs w:val="20"/>
    </w:rPr>
  </w:style>
  <w:style w:type="paragraph" w:styleId="Revision">
    <w:name w:val="Revision"/>
    <w:hidden/>
    <w:uiPriority w:val="99"/>
    <w:semiHidden/>
    <w:rsid w:val="007456E3"/>
    <w:pPr>
      <w:spacing w:after="0" w:line="240" w:lineRule="auto"/>
    </w:pPr>
    <w:rPr>
      <w:rFont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902"/>
    <w:pPr>
      <w:widowControl w:val="0"/>
      <w:autoSpaceDE w:val="0"/>
      <w:autoSpaceDN w:val="0"/>
      <w:adjustRightInd w:val="0"/>
      <w:spacing w:after="0" w:line="240" w:lineRule="auto"/>
    </w:pPr>
    <w:rPr>
      <w:rFonts w:hAnsi="Times New Roman" w:cs="Times New Roman"/>
      <w:sz w:val="24"/>
      <w:szCs w:val="20"/>
    </w:rPr>
  </w:style>
  <w:style w:type="paragraph" w:styleId="Heading1">
    <w:name w:val="heading 1"/>
    <w:basedOn w:val="Normal"/>
    <w:next w:val="Normal"/>
    <w:link w:val="Heading1Char"/>
    <w:uiPriority w:val="9"/>
    <w:qFormat/>
    <w:rsid w:val="00446417"/>
    <w:pPr>
      <w:spacing w:before="480" w:after="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D3"/>
    <w:rPr>
      <w:rFonts w:ascii="Tahoma" w:hAnsi="Tahoma" w:cs="Tahoma"/>
      <w:sz w:val="16"/>
      <w:szCs w:val="16"/>
    </w:rPr>
  </w:style>
  <w:style w:type="character" w:customStyle="1" w:styleId="BalloonTextChar">
    <w:name w:val="Balloon Text Char"/>
    <w:basedOn w:val="DefaultParagraphFont"/>
    <w:link w:val="BalloonText"/>
    <w:uiPriority w:val="99"/>
    <w:semiHidden/>
    <w:rsid w:val="008D76D3"/>
    <w:rPr>
      <w:rFonts w:ascii="Tahoma" w:hAnsi="Tahoma" w:cs="Tahoma"/>
      <w:sz w:val="16"/>
      <w:szCs w:val="16"/>
    </w:rPr>
  </w:style>
  <w:style w:type="paragraph" w:styleId="ListParagraph">
    <w:name w:val="List Paragraph"/>
    <w:basedOn w:val="Normal"/>
    <w:uiPriority w:val="34"/>
    <w:qFormat/>
    <w:rsid w:val="006B30FB"/>
    <w:pPr>
      <w:ind w:left="720"/>
      <w:contextualSpacing/>
    </w:pPr>
  </w:style>
  <w:style w:type="paragraph" w:styleId="Title">
    <w:name w:val="Title"/>
    <w:basedOn w:val="Normal"/>
    <w:next w:val="Normal"/>
    <w:link w:val="TitleChar"/>
    <w:uiPriority w:val="10"/>
    <w:qFormat/>
    <w:rsid w:val="00E07298"/>
    <w:pPr>
      <w:jc w:val="center"/>
    </w:pPr>
    <w:rPr>
      <w:b/>
    </w:rPr>
  </w:style>
  <w:style w:type="character" w:customStyle="1" w:styleId="TitleChar">
    <w:name w:val="Title Char"/>
    <w:basedOn w:val="DefaultParagraphFont"/>
    <w:link w:val="Title"/>
    <w:uiPriority w:val="10"/>
    <w:rsid w:val="00E07298"/>
    <w:rPr>
      <w:rFonts w:hAnsi="Times New Roman" w:cs="Times New Roman"/>
      <w:b/>
      <w:sz w:val="24"/>
      <w:szCs w:val="20"/>
    </w:rPr>
  </w:style>
  <w:style w:type="character" w:customStyle="1" w:styleId="Heading1Char">
    <w:name w:val="Heading 1 Char"/>
    <w:basedOn w:val="DefaultParagraphFont"/>
    <w:link w:val="Heading1"/>
    <w:uiPriority w:val="9"/>
    <w:rsid w:val="00446417"/>
    <w:rPr>
      <w:rFonts w:hAnsi="Times New Roman" w:cs="Times New Roman"/>
      <w:b/>
      <w:sz w:val="24"/>
      <w:szCs w:val="20"/>
    </w:rPr>
  </w:style>
  <w:style w:type="paragraph" w:styleId="Revision">
    <w:name w:val="Revision"/>
    <w:hidden/>
    <w:uiPriority w:val="99"/>
    <w:semiHidden/>
    <w:rsid w:val="007456E3"/>
    <w:pPr>
      <w:spacing w:after="0" w:line="240" w:lineRule="auto"/>
    </w:pPr>
    <w:rPr>
      <w:rFonts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CEEBEA-0136-4355-A324-A582D074A77F}">
  <ds:schemaRefs>
    <ds:schemaRef ds:uri="http://schemas.openxmlformats.org/officeDocument/2006/bibliography"/>
  </ds:schemaRefs>
</ds:datastoreItem>
</file>

<file path=customXml/itemProps2.xml><?xml version="1.0" encoding="utf-8"?>
<ds:datastoreItem xmlns:ds="http://schemas.openxmlformats.org/officeDocument/2006/customXml" ds:itemID="{DA166124-0E41-4B21-A278-2238607DF52B}"/>
</file>

<file path=customXml/itemProps3.xml><?xml version="1.0" encoding="utf-8"?>
<ds:datastoreItem xmlns:ds="http://schemas.openxmlformats.org/officeDocument/2006/customXml" ds:itemID="{4210CF13-7028-4F74-97E7-7251F33169AD}"/>
</file>

<file path=customXml/itemProps4.xml><?xml version="1.0" encoding="utf-8"?>
<ds:datastoreItem xmlns:ds="http://schemas.openxmlformats.org/officeDocument/2006/customXml" ds:itemID="{46A375B2-98C2-4C2A-9137-71119115943B}"/>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Troye.Davis</dc:creator>
  <cp:lastModifiedBy>King, Nickolas R Civ USAF AFMC 75 CES/CEOHA</cp:lastModifiedBy>
  <cp:revision>4</cp:revision>
  <cp:lastPrinted>2013-10-09T13:08:00Z</cp:lastPrinted>
  <dcterms:created xsi:type="dcterms:W3CDTF">2013-10-09T20:19:00Z</dcterms:created>
  <dcterms:modified xsi:type="dcterms:W3CDTF">2014-01-10T21:11:00Z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y fmtid="{D5CDD505-2E9C-101B-9397-08002B2CF9AE}" pid="3" name="MediaServiceImageTags">
    <vt:lpwstr/>
  </property>
</Properties>
</file>