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DA84" w14:textId="77777777" w:rsidR="00265DD0" w:rsidRDefault="007C102F" w:rsidP="00265DD0">
      <w:pPr>
        <w:pStyle w:val="CM27"/>
        <w:spacing w:after="217" w:line="220" w:lineRule="atLeast"/>
        <w:jc w:val="center"/>
        <w:rPr>
          <w:rFonts w:cs="Courier Std"/>
          <w:color w:val="000000"/>
          <w:sz w:val="20"/>
          <w:szCs w:val="20"/>
        </w:rPr>
      </w:pPr>
      <w:r>
        <w:rPr>
          <w:rFonts w:cs="Courier Std"/>
          <w:color w:val="000000"/>
          <w:sz w:val="20"/>
          <w:szCs w:val="20"/>
        </w:rPr>
        <w:t>SECTION 01 32 0</w:t>
      </w:r>
      <w:r w:rsidR="00FA46A0">
        <w:rPr>
          <w:rFonts w:cs="Courier Std"/>
          <w:color w:val="000000"/>
          <w:sz w:val="20"/>
          <w:szCs w:val="20"/>
        </w:rPr>
        <w:t>0</w:t>
      </w:r>
    </w:p>
    <w:p w14:paraId="089ADBF7" w14:textId="77777777" w:rsidR="00D85AE7" w:rsidRDefault="00265DD0" w:rsidP="00265DD0">
      <w:pPr>
        <w:pStyle w:val="CM27"/>
        <w:spacing w:after="217" w:line="220" w:lineRule="atLeast"/>
        <w:jc w:val="center"/>
        <w:rPr>
          <w:rFonts w:cs="Courier Std"/>
          <w:color w:val="000000"/>
          <w:sz w:val="20"/>
          <w:szCs w:val="20"/>
        </w:rPr>
      </w:pPr>
      <w:r>
        <w:rPr>
          <w:rFonts w:cs="Courier Std"/>
          <w:color w:val="000000"/>
          <w:sz w:val="20"/>
          <w:szCs w:val="20"/>
        </w:rPr>
        <w:t>PROJECT SCHEDULE</w:t>
      </w:r>
    </w:p>
    <w:p w14:paraId="37F53652" w14:textId="77777777" w:rsidR="00265DD0" w:rsidRDefault="00D85AE7" w:rsidP="00265DD0">
      <w:pPr>
        <w:pStyle w:val="CM27"/>
        <w:spacing w:after="217" w:line="220" w:lineRule="atLeast"/>
        <w:jc w:val="center"/>
        <w:rPr>
          <w:rFonts w:cs="Courier Std"/>
          <w:color w:val="000000"/>
          <w:sz w:val="20"/>
          <w:szCs w:val="20"/>
        </w:rPr>
      </w:pPr>
      <w:r>
        <w:rPr>
          <w:rFonts w:cs="Courier Std"/>
          <w:color w:val="000000"/>
          <w:sz w:val="20"/>
          <w:szCs w:val="20"/>
        </w:rPr>
        <w:t>0</w:t>
      </w:r>
      <w:r w:rsidR="003378C2">
        <w:rPr>
          <w:rFonts w:cs="Courier Std"/>
          <w:color w:val="000000"/>
          <w:sz w:val="20"/>
          <w:szCs w:val="20"/>
        </w:rPr>
        <w:t>6</w:t>
      </w:r>
      <w:r>
        <w:rPr>
          <w:rFonts w:cs="Courier Std"/>
          <w:color w:val="000000"/>
          <w:sz w:val="20"/>
          <w:szCs w:val="20"/>
        </w:rPr>
        <w:t>/</w:t>
      </w:r>
      <w:r w:rsidR="003378C2">
        <w:rPr>
          <w:rFonts w:cs="Courier Std"/>
          <w:color w:val="000000"/>
          <w:sz w:val="20"/>
          <w:szCs w:val="20"/>
        </w:rPr>
        <w:t>2</w:t>
      </w:r>
      <w:r>
        <w:rPr>
          <w:rFonts w:cs="Courier Std"/>
          <w:color w:val="000000"/>
          <w:sz w:val="20"/>
          <w:szCs w:val="20"/>
        </w:rPr>
        <w:t>1</w:t>
      </w:r>
    </w:p>
    <w:p w14:paraId="5531CC58" w14:textId="77777777" w:rsidR="00265DD0" w:rsidRDefault="00265DD0" w:rsidP="00265DD0">
      <w:pPr>
        <w:pStyle w:val="CM2"/>
        <w:rPr>
          <w:rFonts w:cs="Courier Std"/>
          <w:color w:val="000000"/>
          <w:sz w:val="20"/>
          <w:szCs w:val="20"/>
        </w:rPr>
      </w:pPr>
      <w:r>
        <w:rPr>
          <w:rFonts w:cs="Courier Std"/>
          <w:b/>
          <w:bCs/>
          <w:color w:val="000000"/>
          <w:sz w:val="20"/>
          <w:szCs w:val="20"/>
        </w:rPr>
        <w:t xml:space="preserve"> </w:t>
      </w:r>
    </w:p>
    <w:p w14:paraId="72791CAA"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1 GENERAL</w:t>
      </w:r>
    </w:p>
    <w:p w14:paraId="2B4D97A7" w14:textId="77777777"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1.1 GENERAL REQUIREMENTS</w:t>
      </w:r>
    </w:p>
    <w:p w14:paraId="5ABF98BD"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1.1.1 Approved Project Schedule</w:t>
      </w:r>
    </w:p>
    <w:p w14:paraId="035377E9" w14:textId="77777777"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1.1.2 </w:t>
      </w:r>
      <w:r w:rsidRPr="00E12125">
        <w:rPr>
          <w:rFonts w:ascii="Courier New" w:hAnsi="Courier New" w:cs="Courier New"/>
          <w:color w:val="000000"/>
          <w:sz w:val="20"/>
          <w:szCs w:val="20"/>
        </w:rPr>
        <w:t>Schedule Status Reports</w:t>
      </w:r>
    </w:p>
    <w:p w14:paraId="342BD2AD" w14:textId="77777777"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1.1.3 </w:t>
      </w:r>
      <w:r w:rsidRPr="00E12125">
        <w:rPr>
          <w:rFonts w:ascii="Courier New" w:hAnsi="Courier New" w:cs="Courier New"/>
          <w:color w:val="000000"/>
          <w:sz w:val="20"/>
          <w:szCs w:val="20"/>
        </w:rPr>
        <w:t>Default Terms</w:t>
      </w:r>
    </w:p>
    <w:p w14:paraId="103E1710" w14:textId="77777777" w:rsidR="00265DD0" w:rsidRPr="00E12125" w:rsidRDefault="00265DD0" w:rsidP="00265DD0">
      <w:pPr>
        <w:pStyle w:val="Default"/>
        <w:rPr>
          <w:rFonts w:ascii="Courier New" w:hAnsi="Courier New" w:cs="Courier New"/>
          <w:sz w:val="20"/>
          <w:szCs w:val="20"/>
        </w:rPr>
      </w:pPr>
    </w:p>
    <w:p w14:paraId="39076D9F" w14:textId="77777777" w:rsidR="00265DD0" w:rsidRDefault="00265DD0" w:rsidP="00265DD0">
      <w:pPr>
        <w:pStyle w:val="CM28"/>
        <w:spacing w:after="405"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PART 2 PRODUCTS </w:t>
      </w:r>
    </w:p>
    <w:p w14:paraId="6D053810" w14:textId="77777777" w:rsidR="0098575C" w:rsidRDefault="0098575C" w:rsidP="0098575C">
      <w:pPr>
        <w:pStyle w:val="Default"/>
        <w:rPr>
          <w:rFonts w:ascii="Courier New" w:hAnsi="Courier New" w:cs="Courier New"/>
          <w:sz w:val="20"/>
          <w:szCs w:val="20"/>
        </w:rPr>
      </w:pPr>
      <w:r>
        <w:tab/>
      </w:r>
      <w:r w:rsidRPr="0098575C">
        <w:rPr>
          <w:rFonts w:ascii="Courier New" w:hAnsi="Courier New" w:cs="Courier New"/>
          <w:sz w:val="20"/>
          <w:szCs w:val="20"/>
        </w:rPr>
        <w:t>NOT USED</w:t>
      </w:r>
    </w:p>
    <w:p w14:paraId="7C44ACB4" w14:textId="77777777" w:rsidR="0098575C" w:rsidRPr="0098575C" w:rsidRDefault="0098575C" w:rsidP="0098575C">
      <w:pPr>
        <w:pStyle w:val="Default"/>
        <w:rPr>
          <w:rFonts w:ascii="Courier New" w:hAnsi="Courier New" w:cs="Courier New"/>
          <w:sz w:val="20"/>
          <w:szCs w:val="20"/>
        </w:rPr>
      </w:pPr>
    </w:p>
    <w:p w14:paraId="71A26EFF"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3 EXECUTION</w:t>
      </w:r>
    </w:p>
    <w:p w14:paraId="7F892558" w14:textId="77777777"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3.1 PROJECT SCHEDULE DETAILED REQUIREMENTS</w:t>
      </w:r>
    </w:p>
    <w:p w14:paraId="4B6A92C9" w14:textId="77777777"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E12125">
        <w:rPr>
          <w:rFonts w:ascii="Courier New" w:hAnsi="Courier New" w:cs="Courier New"/>
          <w:color w:val="000000"/>
          <w:sz w:val="20"/>
          <w:szCs w:val="20"/>
        </w:rPr>
        <w:t xml:space="preserve">3.1.1 </w:t>
      </w:r>
      <w:r w:rsidR="0098575C" w:rsidRPr="00E12125">
        <w:rPr>
          <w:rFonts w:ascii="Courier New" w:hAnsi="Courier New" w:cs="Courier New"/>
          <w:color w:val="000000"/>
          <w:sz w:val="20"/>
          <w:szCs w:val="20"/>
        </w:rPr>
        <w:t>Activity Durations</w:t>
      </w:r>
    </w:p>
    <w:p w14:paraId="528DFF90" w14:textId="77777777"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3.1.2 </w:t>
      </w:r>
      <w:r w:rsidR="0098575C" w:rsidRPr="00E12125">
        <w:rPr>
          <w:rFonts w:ascii="Courier New" w:hAnsi="Courier New" w:cs="Courier New"/>
          <w:color w:val="000000"/>
          <w:sz w:val="20"/>
          <w:szCs w:val="20"/>
        </w:rPr>
        <w:t>Procurement Activities</w:t>
      </w:r>
    </w:p>
    <w:p w14:paraId="2C920949" w14:textId="77777777" w:rsidR="00265DD0" w:rsidRPr="00E12125"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3.1.3 </w:t>
      </w:r>
      <w:r w:rsidR="00D85AE7">
        <w:rPr>
          <w:rFonts w:ascii="Courier New" w:hAnsi="Courier New" w:cs="Courier New"/>
          <w:color w:val="000000"/>
          <w:sz w:val="20"/>
          <w:szCs w:val="20"/>
        </w:rPr>
        <w:t xml:space="preserve">Other </w:t>
      </w:r>
      <w:r w:rsidR="0098575C" w:rsidRPr="00E12125">
        <w:rPr>
          <w:rFonts w:ascii="Courier New" w:hAnsi="Courier New" w:cs="Courier New"/>
          <w:color w:val="000000"/>
          <w:sz w:val="20"/>
          <w:szCs w:val="20"/>
        </w:rPr>
        <w:t>Mandatory Tasks</w:t>
      </w:r>
    </w:p>
    <w:p w14:paraId="797B046A" w14:textId="77777777" w:rsidR="00265DD0" w:rsidRPr="00E12125" w:rsidRDefault="00265DD0" w:rsidP="00265DD0">
      <w:pPr>
        <w:pStyle w:val="CM5"/>
        <w:ind w:left="750"/>
        <w:rPr>
          <w:rFonts w:ascii="Courier New" w:hAnsi="Courier New" w:cs="Courier New"/>
          <w:color w:val="000000"/>
          <w:sz w:val="20"/>
          <w:szCs w:val="20"/>
        </w:rPr>
      </w:pPr>
      <w:r w:rsidRPr="00E12125">
        <w:rPr>
          <w:rFonts w:ascii="Courier New" w:hAnsi="Courier New" w:cs="Courier New"/>
          <w:color w:val="000000"/>
          <w:sz w:val="20"/>
          <w:szCs w:val="20"/>
        </w:rPr>
        <w:t xml:space="preserve"> </w:t>
      </w:r>
    </w:p>
    <w:p w14:paraId="7F6560F9" w14:textId="77777777" w:rsidR="00265DD0" w:rsidRPr="00E12125" w:rsidRDefault="0098575C"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3.2 CHANGES TO THE APPROVED PROGRESS SCHEDULE</w:t>
      </w:r>
    </w:p>
    <w:p w14:paraId="6F462412" w14:textId="77777777" w:rsidR="00265DD0" w:rsidRPr="00E12125" w:rsidRDefault="0098575C"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3.2.1 Requests for Time Extensions</w:t>
      </w:r>
    </w:p>
    <w:p w14:paraId="70E2AADE" w14:textId="77777777" w:rsidR="00265DD0" w:rsidRPr="00E12125" w:rsidRDefault="00BE59C0"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3.7.2 Justification for Delay</w:t>
      </w:r>
    </w:p>
    <w:p w14:paraId="42C1E8E1" w14:textId="77777777" w:rsidR="00265DD0" w:rsidRDefault="00265DD0" w:rsidP="00265DD0">
      <w:pPr>
        <w:pStyle w:val="CM10"/>
        <w:ind w:left="480" w:right="1560"/>
        <w:rPr>
          <w:rFonts w:ascii="Courier New" w:hAnsi="Courier New" w:cs="Courier New"/>
          <w:color w:val="000000"/>
          <w:sz w:val="20"/>
          <w:szCs w:val="20"/>
        </w:rPr>
      </w:pPr>
      <w:r w:rsidRPr="00E12125">
        <w:rPr>
          <w:rFonts w:ascii="Courier New" w:hAnsi="Courier New" w:cs="Courier New"/>
          <w:color w:val="000000"/>
          <w:sz w:val="20"/>
          <w:szCs w:val="20"/>
        </w:rPr>
        <w:t xml:space="preserve"> 3.7.3 </w:t>
      </w:r>
      <w:r w:rsidR="00BE59C0" w:rsidRPr="00E12125">
        <w:rPr>
          <w:rFonts w:ascii="Courier New" w:hAnsi="Courier New" w:cs="Courier New"/>
          <w:color w:val="000000"/>
          <w:sz w:val="20"/>
          <w:szCs w:val="20"/>
        </w:rPr>
        <w:t>Submission Requirements</w:t>
      </w:r>
    </w:p>
    <w:p w14:paraId="240FDEAD" w14:textId="77777777" w:rsidR="00BE59C0" w:rsidRPr="00BE59C0" w:rsidRDefault="00BE59C0" w:rsidP="00BE59C0">
      <w:pPr>
        <w:pStyle w:val="Default"/>
      </w:pPr>
    </w:p>
    <w:p w14:paraId="0FDE4BA6" w14:textId="77777777" w:rsidR="00265DD0" w:rsidRPr="00E12125" w:rsidRDefault="00BE59C0"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3.3</w:t>
      </w:r>
      <w:r w:rsidR="00265DD0" w:rsidRPr="00E12125">
        <w:rPr>
          <w:rFonts w:ascii="Courier New" w:hAnsi="Courier New" w:cs="Courier New"/>
          <w:color w:val="000000"/>
          <w:sz w:val="20"/>
          <w:szCs w:val="20"/>
        </w:rPr>
        <w:t xml:space="preserve"> DIRECTED CHANGES</w:t>
      </w:r>
    </w:p>
    <w:p w14:paraId="5E08C6A4" w14:textId="77777777" w:rsidR="00FA46A0" w:rsidRDefault="00FA46A0">
      <w:pPr>
        <w:spacing w:after="0" w:line="240" w:lineRule="auto"/>
        <w:rPr>
          <w:rFonts w:ascii="Times New Roman" w:eastAsia="Calibri" w:hAnsi="Times New Roman"/>
          <w:color w:val="000000"/>
          <w:sz w:val="24"/>
          <w:szCs w:val="24"/>
        </w:rPr>
      </w:pPr>
      <w:r>
        <w:br w:type="page"/>
      </w:r>
    </w:p>
    <w:p w14:paraId="11B96948" w14:textId="77777777" w:rsidR="00265DD0" w:rsidRPr="00E12125" w:rsidRDefault="00265DD0" w:rsidP="00265DD0">
      <w:pPr>
        <w:pStyle w:val="CM27"/>
        <w:spacing w:after="217" w:line="220" w:lineRule="atLeast"/>
        <w:jc w:val="center"/>
        <w:rPr>
          <w:rFonts w:ascii="Courier New" w:hAnsi="Courier New" w:cs="Courier New"/>
          <w:sz w:val="20"/>
          <w:szCs w:val="20"/>
        </w:rPr>
      </w:pPr>
      <w:r w:rsidRPr="00E12125">
        <w:rPr>
          <w:rFonts w:ascii="Courier New" w:hAnsi="Courier New" w:cs="Courier New"/>
          <w:sz w:val="20"/>
          <w:szCs w:val="20"/>
        </w:rPr>
        <w:lastRenderedPageBreak/>
        <w:t>SECTION 01 32 0</w:t>
      </w:r>
      <w:r w:rsidR="0077038F">
        <w:rPr>
          <w:rFonts w:ascii="Courier New" w:hAnsi="Courier New" w:cs="Courier New"/>
          <w:sz w:val="20"/>
          <w:szCs w:val="20"/>
        </w:rPr>
        <w:t>0</w:t>
      </w:r>
    </w:p>
    <w:p w14:paraId="1108B19F" w14:textId="77777777" w:rsidR="00265DD0" w:rsidRPr="00E12125" w:rsidRDefault="00265DD0" w:rsidP="00265DD0">
      <w:pPr>
        <w:pStyle w:val="CM2"/>
        <w:jc w:val="center"/>
        <w:rPr>
          <w:rFonts w:ascii="Courier New" w:hAnsi="Courier New" w:cs="Courier New"/>
          <w:sz w:val="20"/>
          <w:szCs w:val="20"/>
        </w:rPr>
      </w:pPr>
      <w:r w:rsidRPr="00E12125">
        <w:rPr>
          <w:rFonts w:ascii="Courier New" w:hAnsi="Courier New" w:cs="Courier New"/>
          <w:sz w:val="20"/>
          <w:szCs w:val="20"/>
        </w:rPr>
        <w:t xml:space="preserve">PROJECT SCHEDULE </w:t>
      </w:r>
    </w:p>
    <w:p w14:paraId="1592D8A9" w14:textId="77777777" w:rsidR="00265DD0" w:rsidRPr="00E12125" w:rsidRDefault="00265DD0" w:rsidP="00265DD0">
      <w:pPr>
        <w:pStyle w:val="CM27"/>
        <w:spacing w:after="217" w:line="220" w:lineRule="atLeast"/>
        <w:jc w:val="center"/>
        <w:rPr>
          <w:rFonts w:ascii="Courier New" w:hAnsi="Courier New" w:cs="Courier New"/>
          <w:sz w:val="20"/>
          <w:szCs w:val="20"/>
        </w:rPr>
      </w:pPr>
    </w:p>
    <w:p w14:paraId="3D8E9234" w14:textId="77777777" w:rsidR="00265DD0" w:rsidRPr="00B54D7A" w:rsidRDefault="00265DD0" w:rsidP="00B54D7A">
      <w:pPr>
        <w:pStyle w:val="NoSpacing"/>
      </w:pPr>
      <w:r w:rsidRPr="00B54D7A">
        <w:t xml:space="preserve">PART 1 GENERAL </w:t>
      </w:r>
    </w:p>
    <w:p w14:paraId="218BA152" w14:textId="77777777" w:rsidR="00265DD0" w:rsidRPr="00B54D7A" w:rsidRDefault="00265DD0" w:rsidP="00B54D7A">
      <w:pPr>
        <w:pStyle w:val="NoSpacing"/>
      </w:pPr>
      <w:r w:rsidRPr="00B54D7A">
        <w:t>1.1 GENERAL REQUIREMENTS.</w:t>
      </w:r>
    </w:p>
    <w:p w14:paraId="04B884C2" w14:textId="77777777" w:rsidR="00E12125" w:rsidRDefault="00E12125" w:rsidP="00265DD0">
      <w:pPr>
        <w:pStyle w:val="CM18"/>
        <w:ind w:left="215"/>
        <w:rPr>
          <w:rFonts w:ascii="Courier New" w:hAnsi="Courier New" w:cs="Courier New"/>
          <w:color w:val="000000"/>
          <w:sz w:val="20"/>
          <w:szCs w:val="20"/>
        </w:rPr>
      </w:pPr>
    </w:p>
    <w:p w14:paraId="35C9C245" w14:textId="77777777" w:rsidR="00265DD0" w:rsidRPr="00E12125" w:rsidRDefault="00265DD0" w:rsidP="00265DD0">
      <w:pPr>
        <w:pStyle w:val="CM18"/>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contractor shall, within 10 days of receiving notice to proceed, prepare and submit for approval a Contract Progress Schedule (AF Form 3064), as specified herein, pursuant to FAR 52.236-15. Show in the schedule the sequence in which the Contractor proposes to perform the work and dates on which the Contractor contemplates starting and completing all schedule activities. The scheduling of the entire project, including the design and construction sequences, is required. </w:t>
      </w:r>
    </w:p>
    <w:p w14:paraId="182EA8F6" w14:textId="77777777" w:rsidR="00265DD0" w:rsidRPr="00E12125" w:rsidRDefault="00265DD0" w:rsidP="00265DD0">
      <w:pPr>
        <w:pStyle w:val="Default"/>
        <w:rPr>
          <w:rFonts w:ascii="Courier New" w:hAnsi="Courier New" w:cs="Courier New"/>
          <w:sz w:val="20"/>
          <w:szCs w:val="20"/>
        </w:rPr>
      </w:pPr>
    </w:p>
    <w:p w14:paraId="51149B51"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1.1.1 Approved Project Schedule </w:t>
      </w:r>
    </w:p>
    <w:p w14:paraId="1E9743E0" w14:textId="77777777" w:rsidR="00624E6F"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The Government will use the approved Contract Progress Schedule to measure the progress of the work and to aid in evaluating time extensions. The schedule will provide the basis for all progress payments. If the Contractor fails to submit a progress schedule within the time prescribed, the Contracting Officer may withhold approval of progress payments until submitted and approved. </w:t>
      </w:r>
    </w:p>
    <w:p w14:paraId="2C13ACDC"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Group activities by type of funding when multiple funding sources are used in the contract bid requirements. Such funding </w:t>
      </w:r>
      <w:r w:rsidR="00624E6F">
        <w:rPr>
          <w:rFonts w:ascii="Courier New" w:hAnsi="Courier New" w:cs="Courier New"/>
          <w:color w:val="000000"/>
          <w:sz w:val="20"/>
          <w:szCs w:val="20"/>
        </w:rPr>
        <w:t xml:space="preserve">may </w:t>
      </w:r>
      <w:r w:rsidRPr="00E12125">
        <w:rPr>
          <w:rFonts w:ascii="Courier New" w:hAnsi="Courier New" w:cs="Courier New"/>
          <w:color w:val="000000"/>
          <w:sz w:val="20"/>
          <w:szCs w:val="20"/>
        </w:rPr>
        <w:t xml:space="preserve">types include but are not limited to: Repair, Minor Construction and Equipment. Failure of the Contractor to provide all required information will result in the disapproval of the proposed schedules. In the event schedule revisions are directed by the Contracting Officer and those revisions have not been included in subsequent revisions or updates, the Contracting Officer may hold retainage up to the maximum allowed by contract, each payment period, until such revisions to the Project Schedule have been made. </w:t>
      </w:r>
    </w:p>
    <w:p w14:paraId="09DB4E84"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1.1.1.1 The Contractor shall use the approved Contract Progress Schedule as the basis for determining contract earnings during each billing period for each progress payment. </w:t>
      </w:r>
    </w:p>
    <w:p w14:paraId="3D5FC238"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1.1.1.2 Activity cost loading shall be reasonable, as determined by the Contracting Officer. The aggregate value of all activities coded to a contract CLIN shall equal the value of the CLIN in the bid documents.</w:t>
      </w:r>
    </w:p>
    <w:p w14:paraId="1DAAB4E3"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1.1.2 Schedule Status Reports </w:t>
      </w:r>
    </w:p>
    <w:p w14:paraId="38EA3A70" w14:textId="77777777"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Contractor shall provide Contract Progress Reports using Air Force Form 3065 on a monthly basis. If, in the opinion of the Contracting Officer, the Contractor falls behind the approved schedule, the Contractor shall take steps necessary to improve its progress including those that may be required by the Contracting Officer, without additional cost to the Government. In this circumstance, the Contracting Officer may require the Contractor to increase the number of shifts, overtime operations, days of work, and/or the amount of construction plant, and to submit for approval any supplementary schedule or schedules as the Contracting Officer deems necessary to demonstrate how the approved rate of progress will be regained. </w:t>
      </w:r>
    </w:p>
    <w:p w14:paraId="0CD0A997" w14:textId="77777777" w:rsidR="00265DD0" w:rsidRPr="00E12125" w:rsidRDefault="00265DD0" w:rsidP="00984C1C">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1.1.3 Default Terms </w:t>
      </w:r>
    </w:p>
    <w:p w14:paraId="3C06C399"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Failure of the Contractor to comply with the requirements of the Contracting Officer shall be grounds for a determination, by the Contracting Officer, that the Contractor is not prosecuting the work with sufficient diligence to ensure completion within the time specified in the contract. Upon making this determination, the Contracting Officer may terminate the Contractor's right to proceed with the work, or any separable part of it, in accordance with the default terms of the contract. </w:t>
      </w:r>
    </w:p>
    <w:p w14:paraId="6A8A91D5" w14:textId="77777777" w:rsidR="00265DD0" w:rsidRPr="00E12125" w:rsidRDefault="00265DD0" w:rsidP="00B54D7A">
      <w:pPr>
        <w:pStyle w:val="NoSpacing"/>
      </w:pPr>
      <w:r w:rsidRPr="00E12125">
        <w:t>PART 2 PRODUCTS</w:t>
      </w:r>
    </w:p>
    <w:p w14:paraId="61097CA2"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Not Used.</w:t>
      </w:r>
    </w:p>
    <w:p w14:paraId="43FF2E0A" w14:textId="77777777" w:rsidR="00265DD0" w:rsidRPr="00E12125" w:rsidRDefault="00265DD0" w:rsidP="00265DD0">
      <w:pPr>
        <w:pStyle w:val="Default"/>
        <w:rPr>
          <w:rFonts w:ascii="Courier New" w:hAnsi="Courier New" w:cs="Courier New"/>
          <w:sz w:val="20"/>
          <w:szCs w:val="20"/>
        </w:rPr>
      </w:pPr>
    </w:p>
    <w:p w14:paraId="2F9611A5" w14:textId="77777777" w:rsidR="00265DD0" w:rsidRPr="007A3EC1" w:rsidRDefault="00265DD0" w:rsidP="007A3EC1">
      <w:pPr>
        <w:pStyle w:val="NoSpacing"/>
      </w:pPr>
      <w:r w:rsidRPr="00E12125">
        <w:t>PART 3 EXECUTION</w:t>
      </w:r>
    </w:p>
    <w:p w14:paraId="2B2FC2E1" w14:textId="77777777" w:rsidR="00265DD0" w:rsidRPr="00E12125" w:rsidRDefault="00265DD0" w:rsidP="00B54D7A">
      <w:pPr>
        <w:pStyle w:val="NoSpacing"/>
      </w:pPr>
      <w:r w:rsidRPr="00E12125">
        <w:t xml:space="preserve">3.1 CONTRACT PROGRESS SCHEDULE DETAILED REQUIREMENTS </w:t>
      </w:r>
    </w:p>
    <w:p w14:paraId="625406B5"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Develop the Contract Progress Schedule to an appropriate level of detail. Failure to develop the Project Schedule to an appropriate level of detail, as determined by the Contracting Officer, will result in its disapproval. The following characteristics will be used to determine appropriate level of detail: </w:t>
      </w:r>
    </w:p>
    <w:p w14:paraId="4C9226D8"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3.1.1 Activity Durations </w:t>
      </w:r>
    </w:p>
    <w:p w14:paraId="1DE90530"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Reasonable activity durations are those that allow the progress of ongoing activities to be accurately determined between update periods. Less than 2 percent of all non-procurement activities shall have Original Durations (OD) greater than 20 work days or 30 calendar days. </w:t>
      </w:r>
    </w:p>
    <w:p w14:paraId="0F78B850"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3.1.2 Procurement Activities </w:t>
      </w:r>
    </w:p>
    <w:p w14:paraId="25439F8B" w14:textId="77777777" w:rsidR="00265DD0" w:rsidRPr="00E12125" w:rsidRDefault="00265DD0" w:rsidP="00265DD0">
      <w:pPr>
        <w:pStyle w:val="CM27"/>
        <w:spacing w:after="217" w:line="220" w:lineRule="atLeast"/>
        <w:ind w:left="217" w:right="362"/>
        <w:rPr>
          <w:rFonts w:ascii="Courier New" w:hAnsi="Courier New" w:cs="Courier New"/>
          <w:color w:val="000000"/>
          <w:sz w:val="20"/>
          <w:szCs w:val="20"/>
        </w:rPr>
      </w:pPr>
      <w:r w:rsidRPr="00E12125">
        <w:rPr>
          <w:rFonts w:ascii="Courier New" w:hAnsi="Courier New" w:cs="Courier New"/>
          <w:color w:val="000000"/>
          <w:sz w:val="20"/>
          <w:szCs w:val="20"/>
        </w:rPr>
        <w:t xml:space="preserve">The schedule must include activities associated with the submittal, approval, procurement, fabrication and delivery of materials, equipment, fabricated assemblies and supplies. A typical procurement sequence includes the string of activities: submit, approve, procure, fabricate, and deliver. </w:t>
      </w:r>
    </w:p>
    <w:p w14:paraId="2E4C601A"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3.1.3 Other Mandatory Tasks </w:t>
      </w:r>
    </w:p>
    <w:p w14:paraId="430F9FA9" w14:textId="77777777"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following tasks shall be included in the Contract Progress Schedule with appropriately scheduled time lines whenever the </w:t>
      </w:r>
      <w:r w:rsidR="00FC3B03">
        <w:rPr>
          <w:rFonts w:ascii="Courier New" w:hAnsi="Courier New" w:cs="Courier New"/>
          <w:color w:val="000000"/>
          <w:sz w:val="20"/>
          <w:szCs w:val="20"/>
        </w:rPr>
        <w:t xml:space="preserve">listed </w:t>
      </w:r>
      <w:r w:rsidRPr="00E12125">
        <w:rPr>
          <w:rFonts w:ascii="Courier New" w:hAnsi="Courier New" w:cs="Courier New"/>
          <w:color w:val="000000"/>
          <w:sz w:val="20"/>
          <w:szCs w:val="20"/>
        </w:rPr>
        <w:t>task is part of the contract requirement:</w:t>
      </w:r>
    </w:p>
    <w:p w14:paraId="496CE48B"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a. Submission, review and acceptance of design packages. </w:t>
      </w:r>
    </w:p>
    <w:p w14:paraId="718893A4"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b. Submission of mechanical/electrical/information systems layout drawings. </w:t>
      </w:r>
    </w:p>
    <w:p w14:paraId="1F94F10B"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c. Submission and approval of O &amp; M manuals. </w:t>
      </w:r>
    </w:p>
    <w:p w14:paraId="2FEFED37"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d. Submission and approval of as-built drawings. </w:t>
      </w:r>
    </w:p>
    <w:p w14:paraId="226C35FE" w14:textId="77777777" w:rsidR="00265DD0" w:rsidRPr="00E12125" w:rsidRDefault="00265DD0" w:rsidP="00FC3B03">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e. Submission and approval of </w:t>
      </w:r>
      <w:r w:rsidR="00624E6F">
        <w:rPr>
          <w:rFonts w:ascii="Courier New" w:hAnsi="Courier New" w:cs="Courier New"/>
          <w:sz w:val="20"/>
          <w:szCs w:val="20"/>
        </w:rPr>
        <w:t>DD F</w:t>
      </w:r>
      <w:r w:rsidRPr="00E12125">
        <w:rPr>
          <w:rFonts w:ascii="Courier New" w:hAnsi="Courier New" w:cs="Courier New"/>
          <w:sz w:val="20"/>
          <w:szCs w:val="20"/>
        </w:rPr>
        <w:t xml:space="preserve">orm 1354 data and installed equipment lists.  </w:t>
      </w:r>
    </w:p>
    <w:p w14:paraId="2C60110A" w14:textId="77777777" w:rsidR="00265DD0" w:rsidRPr="00E12125" w:rsidRDefault="00FC3B03" w:rsidP="00265DD0">
      <w:pPr>
        <w:pStyle w:val="Default"/>
        <w:spacing w:after="199"/>
        <w:ind w:left="720"/>
        <w:rPr>
          <w:rFonts w:ascii="Courier New" w:hAnsi="Courier New" w:cs="Courier New"/>
          <w:sz w:val="20"/>
          <w:szCs w:val="20"/>
        </w:rPr>
      </w:pPr>
      <w:r>
        <w:rPr>
          <w:rFonts w:ascii="Courier New" w:hAnsi="Courier New" w:cs="Courier New"/>
          <w:sz w:val="20"/>
          <w:szCs w:val="20"/>
        </w:rPr>
        <w:t>f</w:t>
      </w:r>
      <w:r w:rsidR="00265DD0" w:rsidRPr="00E12125">
        <w:rPr>
          <w:rFonts w:ascii="Courier New" w:hAnsi="Courier New" w:cs="Courier New"/>
          <w:sz w:val="20"/>
          <w:szCs w:val="20"/>
        </w:rPr>
        <w:t xml:space="preserve">. Submission </w:t>
      </w:r>
      <w:r w:rsidR="00C46D6E">
        <w:rPr>
          <w:rFonts w:ascii="Courier New" w:hAnsi="Courier New" w:cs="Courier New"/>
          <w:sz w:val="20"/>
          <w:szCs w:val="20"/>
        </w:rPr>
        <w:t xml:space="preserve">and approval </w:t>
      </w:r>
      <w:r w:rsidR="00265DD0" w:rsidRPr="00E12125">
        <w:rPr>
          <w:rFonts w:ascii="Courier New" w:hAnsi="Courier New" w:cs="Courier New"/>
          <w:sz w:val="20"/>
          <w:szCs w:val="20"/>
        </w:rPr>
        <w:t>of TAB</w:t>
      </w:r>
      <w:r w:rsidR="00C46D6E">
        <w:rPr>
          <w:rFonts w:ascii="Courier New" w:hAnsi="Courier New" w:cs="Courier New"/>
          <w:sz w:val="20"/>
          <w:szCs w:val="20"/>
        </w:rPr>
        <w:t xml:space="preserve"> specialist</w:t>
      </w:r>
      <w:r w:rsidR="00265DD0" w:rsidRPr="00E12125">
        <w:rPr>
          <w:rFonts w:ascii="Courier New" w:hAnsi="Courier New" w:cs="Courier New"/>
          <w:sz w:val="20"/>
          <w:szCs w:val="20"/>
        </w:rPr>
        <w:t xml:space="preserve">. </w:t>
      </w:r>
    </w:p>
    <w:p w14:paraId="7C7A7636" w14:textId="77777777" w:rsidR="00265DD0"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t>g</w:t>
      </w:r>
      <w:r w:rsidR="00265DD0" w:rsidRPr="00E12125">
        <w:rPr>
          <w:rFonts w:ascii="Courier New" w:hAnsi="Courier New" w:cs="Courier New"/>
          <w:sz w:val="20"/>
          <w:szCs w:val="20"/>
        </w:rPr>
        <w:t xml:space="preserve">. Submission and approval of fire protection specialist. </w:t>
      </w:r>
    </w:p>
    <w:p w14:paraId="0115DDB2" w14:textId="77777777" w:rsidR="00C46D6E" w:rsidRPr="00E12125"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t>h. Submission and approval of Commissioning Agent.</w:t>
      </w:r>
    </w:p>
    <w:p w14:paraId="3EE6B4AE" w14:textId="77777777" w:rsidR="00265DD0" w:rsidRPr="00E12125" w:rsidRDefault="00265DD0" w:rsidP="00C46D6E">
      <w:pPr>
        <w:pStyle w:val="Default"/>
        <w:spacing w:after="199"/>
        <w:ind w:left="720"/>
        <w:rPr>
          <w:rFonts w:ascii="Courier New" w:hAnsi="Courier New" w:cs="Courier New"/>
          <w:sz w:val="20"/>
          <w:szCs w:val="20"/>
        </w:rPr>
      </w:pPr>
      <w:proofErr w:type="spellStart"/>
      <w:r w:rsidRPr="00E12125">
        <w:rPr>
          <w:rFonts w:ascii="Courier New" w:hAnsi="Courier New" w:cs="Courier New"/>
          <w:sz w:val="20"/>
          <w:szCs w:val="20"/>
        </w:rPr>
        <w:t>i</w:t>
      </w:r>
      <w:proofErr w:type="spellEnd"/>
      <w:r w:rsidRPr="00E12125">
        <w:rPr>
          <w:rFonts w:ascii="Courier New" w:hAnsi="Courier New" w:cs="Courier New"/>
          <w:sz w:val="20"/>
          <w:szCs w:val="20"/>
        </w:rPr>
        <w:t>. Submission and approval of tes</w:t>
      </w:r>
      <w:r w:rsidR="00C46D6E">
        <w:rPr>
          <w:rFonts w:ascii="Courier New" w:hAnsi="Courier New" w:cs="Courier New"/>
          <w:sz w:val="20"/>
          <w:szCs w:val="20"/>
        </w:rPr>
        <w:t xml:space="preserve">t and balance reports. </w:t>
      </w:r>
    </w:p>
    <w:p w14:paraId="33AE47D6"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j</w:t>
      </w:r>
      <w:r w:rsidR="00265DD0" w:rsidRPr="00E12125">
        <w:rPr>
          <w:rFonts w:ascii="Courier New" w:hAnsi="Courier New" w:cs="Courier New"/>
          <w:sz w:val="20"/>
          <w:szCs w:val="20"/>
        </w:rPr>
        <w:t xml:space="preserve">. </w:t>
      </w:r>
      <w:r w:rsidR="00C46D6E">
        <w:rPr>
          <w:rFonts w:ascii="Courier New" w:hAnsi="Courier New" w:cs="Courier New"/>
          <w:sz w:val="20"/>
          <w:szCs w:val="20"/>
        </w:rPr>
        <w:t xml:space="preserve">Submission and approval of </w:t>
      </w:r>
      <w:r w:rsidR="00265DD0" w:rsidRPr="00E12125">
        <w:rPr>
          <w:rFonts w:ascii="Courier New" w:hAnsi="Courier New" w:cs="Courier New"/>
          <w:sz w:val="20"/>
          <w:szCs w:val="20"/>
        </w:rPr>
        <w:t>commissioning</w:t>
      </w:r>
      <w:r w:rsidR="00C46D6E">
        <w:rPr>
          <w:rFonts w:ascii="Courier New" w:hAnsi="Courier New" w:cs="Courier New"/>
          <w:sz w:val="20"/>
          <w:szCs w:val="20"/>
        </w:rPr>
        <w:t xml:space="preserve"> report</w:t>
      </w:r>
      <w:r w:rsidR="00265DD0" w:rsidRPr="00E12125">
        <w:rPr>
          <w:rFonts w:ascii="Courier New" w:hAnsi="Courier New" w:cs="Courier New"/>
          <w:sz w:val="20"/>
          <w:szCs w:val="20"/>
        </w:rPr>
        <w:t xml:space="preserve">. </w:t>
      </w:r>
    </w:p>
    <w:p w14:paraId="4006ACC4"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k</w:t>
      </w:r>
      <w:r w:rsidR="00265DD0" w:rsidRPr="00E12125">
        <w:rPr>
          <w:rFonts w:ascii="Courier New" w:hAnsi="Courier New" w:cs="Courier New"/>
          <w:sz w:val="20"/>
          <w:szCs w:val="20"/>
        </w:rPr>
        <w:t xml:space="preserve">. Controls testing plan submission. </w:t>
      </w:r>
    </w:p>
    <w:p w14:paraId="5B1EB4BE"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l</w:t>
      </w:r>
      <w:r w:rsidR="00265DD0" w:rsidRPr="00E12125">
        <w:rPr>
          <w:rFonts w:ascii="Courier New" w:hAnsi="Courier New" w:cs="Courier New"/>
          <w:sz w:val="20"/>
          <w:szCs w:val="20"/>
        </w:rPr>
        <w:t xml:space="preserve">. Controls testing. </w:t>
      </w:r>
    </w:p>
    <w:p w14:paraId="4408B92F"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m</w:t>
      </w:r>
      <w:r w:rsidR="00265DD0" w:rsidRPr="00E12125">
        <w:rPr>
          <w:rFonts w:ascii="Courier New" w:hAnsi="Courier New" w:cs="Courier New"/>
          <w:sz w:val="20"/>
          <w:szCs w:val="20"/>
        </w:rPr>
        <w:t xml:space="preserve">. Performance Verification testing. </w:t>
      </w:r>
    </w:p>
    <w:p w14:paraId="1DB529F3"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n</w:t>
      </w:r>
      <w:r w:rsidR="00265DD0" w:rsidRPr="00E12125">
        <w:rPr>
          <w:rFonts w:ascii="Courier New" w:hAnsi="Courier New" w:cs="Courier New"/>
          <w:sz w:val="20"/>
          <w:szCs w:val="20"/>
        </w:rPr>
        <w:t xml:space="preserve">. </w:t>
      </w:r>
      <w:proofErr w:type="gramStart"/>
      <w:r w:rsidR="00265DD0" w:rsidRPr="00E12125">
        <w:rPr>
          <w:rFonts w:ascii="Courier New" w:hAnsi="Courier New" w:cs="Courier New"/>
          <w:sz w:val="20"/>
          <w:szCs w:val="20"/>
        </w:rPr>
        <w:t>Other</w:t>
      </w:r>
      <w:proofErr w:type="gramEnd"/>
      <w:r w:rsidR="00265DD0" w:rsidRPr="00E12125">
        <w:rPr>
          <w:rFonts w:ascii="Courier New" w:hAnsi="Courier New" w:cs="Courier New"/>
          <w:sz w:val="20"/>
          <w:szCs w:val="20"/>
        </w:rPr>
        <w:t xml:space="preserve"> systems testing, if required. </w:t>
      </w:r>
    </w:p>
    <w:p w14:paraId="4A171C01"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o</w:t>
      </w:r>
      <w:r w:rsidR="00265DD0" w:rsidRPr="00E12125">
        <w:rPr>
          <w:rFonts w:ascii="Courier New" w:hAnsi="Courier New" w:cs="Courier New"/>
          <w:sz w:val="20"/>
          <w:szCs w:val="20"/>
        </w:rPr>
        <w:t xml:space="preserve">. Contractor's pre-final inspection. </w:t>
      </w:r>
    </w:p>
    <w:p w14:paraId="739A2C33"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q. Correction of punch list items from Contractor's pre-final inspection. </w:t>
      </w:r>
    </w:p>
    <w:p w14:paraId="7C9E988F"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p</w:t>
      </w:r>
      <w:r w:rsidR="00265DD0" w:rsidRPr="00E12125">
        <w:rPr>
          <w:rFonts w:ascii="Courier New" w:hAnsi="Courier New" w:cs="Courier New"/>
          <w:sz w:val="20"/>
          <w:szCs w:val="20"/>
        </w:rPr>
        <w:t xml:space="preserve">. Government's pre-final inspection. </w:t>
      </w:r>
    </w:p>
    <w:p w14:paraId="6B4FA5D9"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q</w:t>
      </w:r>
      <w:r w:rsidR="00265DD0" w:rsidRPr="00E12125">
        <w:rPr>
          <w:rFonts w:ascii="Courier New" w:hAnsi="Courier New" w:cs="Courier New"/>
          <w:sz w:val="20"/>
          <w:szCs w:val="20"/>
        </w:rPr>
        <w:t xml:space="preserve">. Correction of punch list items from Government's pre-final inspection. </w:t>
      </w:r>
    </w:p>
    <w:p w14:paraId="699A786E" w14:textId="77777777" w:rsidR="00265DD0" w:rsidRPr="00E12125" w:rsidRDefault="00D85AE7" w:rsidP="00265DD0">
      <w:pPr>
        <w:pStyle w:val="Default"/>
        <w:ind w:left="720"/>
        <w:rPr>
          <w:rFonts w:ascii="Courier New" w:hAnsi="Courier New" w:cs="Courier New"/>
          <w:sz w:val="20"/>
          <w:szCs w:val="20"/>
        </w:rPr>
      </w:pPr>
      <w:r>
        <w:rPr>
          <w:rFonts w:ascii="Courier New" w:hAnsi="Courier New" w:cs="Courier New"/>
          <w:sz w:val="20"/>
          <w:szCs w:val="20"/>
        </w:rPr>
        <w:t>r</w:t>
      </w:r>
      <w:r w:rsidR="00265DD0" w:rsidRPr="00E12125">
        <w:rPr>
          <w:rFonts w:ascii="Courier New" w:hAnsi="Courier New" w:cs="Courier New"/>
          <w:sz w:val="20"/>
          <w:szCs w:val="20"/>
        </w:rPr>
        <w:t xml:space="preserve">. Final inspection </w:t>
      </w:r>
    </w:p>
    <w:p w14:paraId="660B04E0" w14:textId="77777777" w:rsidR="00265DD0" w:rsidRPr="00E12125" w:rsidRDefault="00265DD0" w:rsidP="00265DD0">
      <w:pPr>
        <w:pStyle w:val="Default"/>
        <w:ind w:left="720"/>
        <w:rPr>
          <w:rFonts w:ascii="Courier New" w:hAnsi="Courier New" w:cs="Courier New"/>
          <w:sz w:val="20"/>
          <w:szCs w:val="20"/>
        </w:rPr>
      </w:pPr>
    </w:p>
    <w:p w14:paraId="4FC6FB50"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For projects up to $100,000.00, the progress schedule and progress report</w:t>
      </w:r>
      <w:r w:rsidR="00757593">
        <w:rPr>
          <w:rFonts w:ascii="Courier New" w:hAnsi="Courier New" w:cs="Courier New"/>
          <w:sz w:val="20"/>
          <w:szCs w:val="20"/>
        </w:rPr>
        <w:t xml:space="preserve"> sha</w:t>
      </w:r>
      <w:r w:rsidRPr="00E12125">
        <w:rPr>
          <w:rFonts w:ascii="Courier New" w:hAnsi="Courier New" w:cs="Courier New"/>
          <w:sz w:val="20"/>
          <w:szCs w:val="20"/>
        </w:rPr>
        <w:t xml:space="preserve">ll show 5.0% for submission of </w:t>
      </w:r>
      <w:r w:rsidR="00757593">
        <w:rPr>
          <w:rFonts w:ascii="Courier New" w:hAnsi="Courier New" w:cs="Courier New"/>
          <w:sz w:val="20"/>
          <w:szCs w:val="20"/>
        </w:rPr>
        <w:t>all items listed above.</w:t>
      </w:r>
      <w:r w:rsidRPr="00E12125">
        <w:rPr>
          <w:rFonts w:ascii="Courier New" w:hAnsi="Courier New" w:cs="Courier New"/>
          <w:sz w:val="20"/>
          <w:szCs w:val="20"/>
        </w:rPr>
        <w:t xml:space="preserve"> For projects between $100,000.00 and $500,000.00, the percentage will be 1.0% For projects over $500,000.00, the percentage will be 0.5%. </w:t>
      </w:r>
    </w:p>
    <w:p w14:paraId="1FA40228" w14:textId="77777777" w:rsidR="00265DD0" w:rsidRPr="00E12125" w:rsidRDefault="00265DD0" w:rsidP="00265DD0">
      <w:pPr>
        <w:pStyle w:val="Default"/>
        <w:rPr>
          <w:rFonts w:ascii="Courier New" w:hAnsi="Courier New" w:cs="Courier New"/>
          <w:sz w:val="20"/>
          <w:szCs w:val="20"/>
        </w:rPr>
      </w:pPr>
    </w:p>
    <w:p w14:paraId="71F3870E" w14:textId="77777777" w:rsidR="00265DD0" w:rsidRPr="00E12125" w:rsidRDefault="00265DD0" w:rsidP="00265DD0">
      <w:pPr>
        <w:pStyle w:val="Default"/>
        <w:rPr>
          <w:rFonts w:ascii="Courier New" w:hAnsi="Courier New" w:cs="Courier New"/>
          <w:color w:val="auto"/>
          <w:sz w:val="20"/>
          <w:szCs w:val="20"/>
        </w:rPr>
      </w:pPr>
    </w:p>
    <w:p w14:paraId="26910BB7" w14:textId="77777777" w:rsidR="00265DD0" w:rsidRPr="00E12125" w:rsidRDefault="00265DD0" w:rsidP="00B54D7A">
      <w:pPr>
        <w:pStyle w:val="NoSpacing"/>
      </w:pPr>
      <w:r w:rsidRPr="00E12125">
        <w:t xml:space="preserve">3.2 CHANGES TO THE APPROVED PROGRESS SCHEDULE </w:t>
      </w:r>
    </w:p>
    <w:p w14:paraId="257B270D" w14:textId="77777777" w:rsidR="00265DD0" w:rsidRPr="00624E6F" w:rsidRDefault="00265DD0" w:rsidP="00265DD0">
      <w:pPr>
        <w:pStyle w:val="CM22"/>
        <w:ind w:left="217" w:right="120"/>
        <w:rPr>
          <w:rFonts w:ascii="Courier New" w:hAnsi="Courier New" w:cs="Courier New"/>
          <w:b/>
          <w:sz w:val="20"/>
          <w:szCs w:val="20"/>
        </w:rPr>
      </w:pPr>
      <w:r w:rsidRPr="00E12125">
        <w:rPr>
          <w:rFonts w:ascii="Courier New" w:hAnsi="Courier New" w:cs="Courier New"/>
          <w:sz w:val="20"/>
          <w:szCs w:val="20"/>
        </w:rPr>
        <w:t xml:space="preserve">In response to each </w:t>
      </w:r>
      <w:r w:rsidRPr="00E12125">
        <w:rPr>
          <w:rFonts w:ascii="Courier New" w:hAnsi="Courier New" w:cs="Courier New"/>
          <w:sz w:val="20"/>
          <w:szCs w:val="20"/>
          <w:u w:val="single"/>
        </w:rPr>
        <w:t xml:space="preserve">Request </w:t>
      </w:r>
      <w:proofErr w:type="gramStart"/>
      <w:r w:rsidRPr="00E12125">
        <w:rPr>
          <w:rFonts w:ascii="Courier New" w:hAnsi="Courier New" w:cs="Courier New"/>
          <w:sz w:val="20"/>
          <w:szCs w:val="20"/>
          <w:u w:val="single"/>
        </w:rPr>
        <w:t>For</w:t>
      </w:r>
      <w:proofErr w:type="gramEnd"/>
      <w:r w:rsidRPr="00E12125">
        <w:rPr>
          <w:rFonts w:ascii="Courier New" w:hAnsi="Courier New" w:cs="Courier New"/>
          <w:sz w:val="20"/>
          <w:szCs w:val="20"/>
          <w:u w:val="single"/>
        </w:rPr>
        <w:t xml:space="preserve"> Proposal</w:t>
      </w:r>
      <w:r w:rsidRPr="00E12125">
        <w:rPr>
          <w:rFonts w:ascii="Courier New" w:hAnsi="Courier New" w:cs="Courier New"/>
          <w:sz w:val="20"/>
          <w:szCs w:val="20"/>
        </w:rPr>
        <w:t xml:space="preserve"> issued by the Government, the Contractor shall submit a schedule impact analysis demonstrating whether or not the change contemplated by the Government impacts the critical path. Where such impact </w:t>
      </w:r>
      <w:proofErr w:type="gramStart"/>
      <w:r w:rsidRPr="00E12125">
        <w:rPr>
          <w:rFonts w:ascii="Courier New" w:hAnsi="Courier New" w:cs="Courier New"/>
          <w:sz w:val="20"/>
          <w:szCs w:val="20"/>
        </w:rPr>
        <w:t>occurs</w:t>
      </w:r>
      <w:proofErr w:type="gramEnd"/>
      <w:r w:rsidRPr="00E12125">
        <w:rPr>
          <w:rFonts w:ascii="Courier New" w:hAnsi="Courier New" w:cs="Courier New"/>
          <w:sz w:val="20"/>
          <w:szCs w:val="20"/>
        </w:rPr>
        <w:t xml:space="preserve"> the contractor shall include a request for time extension and upon approval, </w:t>
      </w:r>
      <w:r w:rsidRPr="00624E6F">
        <w:rPr>
          <w:rFonts w:ascii="Courier New" w:hAnsi="Courier New" w:cs="Courier New"/>
          <w:b/>
          <w:sz w:val="20"/>
          <w:szCs w:val="20"/>
        </w:rPr>
        <w:t>submit revised progress schedule reflecting the new time line.</w:t>
      </w:r>
    </w:p>
    <w:p w14:paraId="0095E0B6" w14:textId="77777777" w:rsidR="00265DD0" w:rsidRPr="00E12125" w:rsidRDefault="00265DD0" w:rsidP="00265DD0">
      <w:pPr>
        <w:pStyle w:val="CM22"/>
        <w:ind w:left="217" w:right="120"/>
        <w:rPr>
          <w:rFonts w:ascii="Courier New" w:hAnsi="Courier New" w:cs="Courier New"/>
          <w:sz w:val="20"/>
          <w:szCs w:val="20"/>
        </w:rPr>
      </w:pPr>
    </w:p>
    <w:p w14:paraId="10DA686F" w14:textId="77777777"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3.2.1 Requests for Time Extensions. </w:t>
      </w:r>
    </w:p>
    <w:p w14:paraId="25E5144A" w14:textId="77777777" w:rsidR="00265DD0" w:rsidRPr="00E12125" w:rsidRDefault="00265DD0" w:rsidP="00265DD0">
      <w:pPr>
        <w:pStyle w:val="CM22"/>
        <w:ind w:left="217" w:right="120"/>
        <w:rPr>
          <w:rFonts w:ascii="Courier New" w:hAnsi="Courier New" w:cs="Courier New"/>
          <w:sz w:val="20"/>
          <w:szCs w:val="20"/>
        </w:rPr>
      </w:pPr>
    </w:p>
    <w:p w14:paraId="60480F12" w14:textId="77777777"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In the event the Contractor believes it is entitled to an extension of the contract performance period, completion date, or any interim milestone date, furnish the following for a determination by the Contracting Officer: justification, project schedule data, and supporting evidence as the Contracting Officer may deem necessary. Submission of proof of excusable delay, based on revised activity logic, duration, and costs (updated to the specific date that the delay occurred) is a condition precedent to any approvals by the Government. </w:t>
      </w:r>
    </w:p>
    <w:p w14:paraId="4776FFDD" w14:textId="77777777" w:rsidR="00265DD0" w:rsidRPr="00E12125" w:rsidRDefault="00265DD0" w:rsidP="00265DD0">
      <w:pPr>
        <w:pStyle w:val="CM22"/>
        <w:ind w:left="217" w:right="120"/>
        <w:rPr>
          <w:rFonts w:ascii="Courier New" w:hAnsi="Courier New" w:cs="Courier New"/>
          <w:sz w:val="20"/>
          <w:szCs w:val="20"/>
        </w:rPr>
      </w:pPr>
    </w:p>
    <w:p w14:paraId="3B42AD08" w14:textId="77777777" w:rsidR="00265DD0" w:rsidRPr="00E12125" w:rsidRDefault="00D85AE7" w:rsidP="00265DD0">
      <w:pPr>
        <w:pStyle w:val="CM27"/>
        <w:spacing w:after="217" w:line="220" w:lineRule="atLeast"/>
        <w:rPr>
          <w:rFonts w:ascii="Courier New" w:hAnsi="Courier New" w:cs="Courier New"/>
          <w:sz w:val="20"/>
          <w:szCs w:val="20"/>
        </w:rPr>
      </w:pPr>
      <w:r>
        <w:rPr>
          <w:rFonts w:ascii="Courier New" w:hAnsi="Courier New" w:cs="Courier New"/>
          <w:sz w:val="20"/>
          <w:szCs w:val="20"/>
        </w:rPr>
        <w:t xml:space="preserve">  3.2.2 Justification for</w:t>
      </w:r>
      <w:r w:rsidR="00265DD0" w:rsidRPr="00E12125">
        <w:rPr>
          <w:rFonts w:ascii="Courier New" w:hAnsi="Courier New" w:cs="Courier New"/>
          <w:sz w:val="20"/>
          <w:szCs w:val="20"/>
        </w:rPr>
        <w:t xml:space="preserve"> Delay.</w:t>
      </w:r>
    </w:p>
    <w:p w14:paraId="07F4ED64" w14:textId="77777777" w:rsidR="00265DD0" w:rsidRPr="00E12125" w:rsidRDefault="00265DD0" w:rsidP="00265DD0">
      <w:pPr>
        <w:pStyle w:val="CM27"/>
        <w:spacing w:after="217" w:line="220" w:lineRule="atLeast"/>
        <w:ind w:left="215"/>
        <w:rPr>
          <w:rFonts w:ascii="Courier New" w:hAnsi="Courier New" w:cs="Courier New"/>
          <w:sz w:val="20"/>
          <w:szCs w:val="20"/>
        </w:rPr>
      </w:pPr>
      <w:r w:rsidRPr="00E12125">
        <w:rPr>
          <w:rFonts w:ascii="Courier New" w:hAnsi="Courier New" w:cs="Courier New"/>
          <w:sz w:val="20"/>
          <w:szCs w:val="20"/>
        </w:rPr>
        <w:t xml:space="preserve">The project schedule shall clearly display that the Contractor has used, in full, all the float time available for the work involved with this request. The Contracting Officer's determination as to the number of allowable days of contract extension shall be based upon the project schedule updates in effect for the time period in question, and other factual information. Actual delays that are found to be caused by the Contractor's own actions, which result in a calculated schedule delay, will not be a cause for an extension to the performance period, completion date, or any interim milestone date. </w:t>
      </w:r>
    </w:p>
    <w:p w14:paraId="5A43D4DE" w14:textId="77777777" w:rsidR="00265DD0" w:rsidRPr="00E12125" w:rsidRDefault="00265DD0" w:rsidP="00265DD0">
      <w:pPr>
        <w:pStyle w:val="CM27"/>
        <w:spacing w:after="217" w:line="220" w:lineRule="atLeast"/>
        <w:rPr>
          <w:rFonts w:ascii="Courier New" w:hAnsi="Courier New" w:cs="Courier New"/>
          <w:sz w:val="20"/>
          <w:szCs w:val="20"/>
        </w:rPr>
      </w:pPr>
      <w:r w:rsidRPr="00E12125">
        <w:rPr>
          <w:rFonts w:ascii="Courier New" w:hAnsi="Courier New" w:cs="Courier New"/>
          <w:sz w:val="20"/>
          <w:szCs w:val="20"/>
        </w:rPr>
        <w:t xml:space="preserve">  3.2.3 Submission Requirements </w:t>
      </w:r>
    </w:p>
    <w:p w14:paraId="774A23AF" w14:textId="77777777" w:rsidR="00265DD0" w:rsidRPr="00E12125" w:rsidRDefault="00265DD0" w:rsidP="00265DD0">
      <w:pPr>
        <w:pStyle w:val="CM27"/>
        <w:spacing w:after="217" w:line="220" w:lineRule="atLeast"/>
        <w:ind w:left="217" w:right="362"/>
        <w:rPr>
          <w:rFonts w:ascii="Courier New" w:hAnsi="Courier New" w:cs="Courier New"/>
          <w:sz w:val="20"/>
          <w:szCs w:val="20"/>
        </w:rPr>
      </w:pPr>
      <w:r w:rsidRPr="00E12125">
        <w:rPr>
          <w:rFonts w:ascii="Courier New" w:hAnsi="Courier New" w:cs="Courier New"/>
          <w:sz w:val="20"/>
          <w:szCs w:val="20"/>
        </w:rPr>
        <w:t xml:space="preserve">Submit a justification for each request for a change in the contract completion date of less than 2 weeks based upon the most recent schedule update at the time of the NTP or constructive direction issued for the change. Such a request shall be in accordance with the requirements of other appropriate Contract Clauses and shall include, as a minimum: </w:t>
      </w:r>
    </w:p>
    <w:p w14:paraId="7247E503"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a. A list of affected activities, with their associated project schedule activity number. </w:t>
      </w:r>
    </w:p>
    <w:p w14:paraId="4B29886B"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b. A brief explanation of the causes of the change. </w:t>
      </w:r>
    </w:p>
    <w:p w14:paraId="1363531B"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c. An analysis of the overall impact of the changes proposed. </w:t>
      </w:r>
    </w:p>
    <w:p w14:paraId="6477EB4D" w14:textId="77777777" w:rsidR="00265DD0" w:rsidRPr="00E12125" w:rsidRDefault="00265DD0" w:rsidP="00265DD0">
      <w:pPr>
        <w:pStyle w:val="Default"/>
        <w:ind w:left="720"/>
        <w:rPr>
          <w:rFonts w:ascii="Courier New" w:hAnsi="Courier New" w:cs="Courier New"/>
          <w:color w:val="auto"/>
          <w:sz w:val="20"/>
          <w:szCs w:val="20"/>
        </w:rPr>
      </w:pPr>
      <w:r w:rsidRPr="00E12125">
        <w:rPr>
          <w:rFonts w:ascii="Courier New" w:hAnsi="Courier New" w:cs="Courier New"/>
          <w:color w:val="auto"/>
          <w:sz w:val="20"/>
          <w:szCs w:val="20"/>
        </w:rPr>
        <w:t xml:space="preserve">d. A sub-network of the affected area. </w:t>
      </w:r>
    </w:p>
    <w:p w14:paraId="678AE786" w14:textId="77777777" w:rsidR="00265DD0" w:rsidRPr="00E12125" w:rsidRDefault="00265DD0" w:rsidP="00265DD0">
      <w:pPr>
        <w:pStyle w:val="Default"/>
        <w:rPr>
          <w:rFonts w:ascii="Courier New" w:hAnsi="Courier New" w:cs="Courier New"/>
          <w:color w:val="auto"/>
          <w:sz w:val="20"/>
          <w:szCs w:val="20"/>
        </w:rPr>
      </w:pPr>
    </w:p>
    <w:p w14:paraId="56E0F7DD" w14:textId="77777777" w:rsidR="00265DD0" w:rsidRPr="00E12125" w:rsidRDefault="008C5ABD" w:rsidP="00B54D7A">
      <w:pPr>
        <w:pStyle w:val="NoSpacing"/>
      </w:pPr>
      <w:r>
        <w:t>3.3</w:t>
      </w:r>
      <w:r w:rsidR="00265DD0" w:rsidRPr="00E12125">
        <w:t xml:space="preserve"> DIRECTED CHANGES </w:t>
      </w:r>
    </w:p>
    <w:p w14:paraId="0F91C09D" w14:textId="77777777" w:rsidR="00265DD0" w:rsidRDefault="00265DD0" w:rsidP="00265DD0">
      <w:pPr>
        <w:pStyle w:val="CM18"/>
        <w:ind w:left="215"/>
        <w:rPr>
          <w:rFonts w:ascii="Courier New" w:hAnsi="Courier New" w:cs="Courier New"/>
          <w:sz w:val="20"/>
          <w:szCs w:val="20"/>
        </w:rPr>
      </w:pPr>
      <w:r w:rsidRPr="00E12125">
        <w:rPr>
          <w:rFonts w:ascii="Courier New" w:hAnsi="Courier New" w:cs="Courier New"/>
          <w:sz w:val="20"/>
          <w:szCs w:val="20"/>
        </w:rPr>
        <w:t>If the NTP is issued for changes prior to settlement of price and/or time, submit proposed schedule revisions to the Contracting Officer within 2 weeks of the NTP being issued. The Contracting Officer will approve proposed revisions to the schedule prior to inclusion of those changes within the project schedule. If the Contractor fails to submit the proposed revisions, the Contracting Officer may furnish the Contractor with suggested revisions to the project schedule. The Contractor shall include these revisions in the project schedule until revisions are submitted, and final changes and impacts have been negotiated. If the Contractor has any objections to the revisions furnished by the Contracting Officer, advise the Contracting Officer within 2 weeks of receipt of the revisions. Regardless of the objections, the Contractor shall continue to update the schedule with the Contracting Officer's revisions until a mutual agreement in the revisions is reached. If the Contractor fails to submit alternative revisions within 2 weeks of receipt of the Contracting Officer's proposed revisions, the Contractor will be deemed to have concurred with the Contracting Officer's proposed revisions. The proposed revisions will then be the basis for an equitable adjustment for performance of the work.</w:t>
      </w:r>
    </w:p>
    <w:p w14:paraId="65970D04" w14:textId="77777777" w:rsidR="00E12125" w:rsidRDefault="00E12125" w:rsidP="00E12125">
      <w:pPr>
        <w:pStyle w:val="Default"/>
      </w:pPr>
    </w:p>
    <w:p w14:paraId="6EDB4551" w14:textId="77777777" w:rsidR="00E12125" w:rsidRPr="00E12125" w:rsidRDefault="00E12125" w:rsidP="00E12125">
      <w:pPr>
        <w:pStyle w:val="Default"/>
      </w:pPr>
    </w:p>
    <w:p w14:paraId="6CFF1FB8" w14:textId="77777777" w:rsidR="00265DD0" w:rsidRDefault="00265DD0" w:rsidP="00B54D7A">
      <w:pPr>
        <w:pStyle w:val="Default"/>
        <w:spacing w:line="220" w:lineRule="atLeast"/>
        <w:ind w:left="960"/>
        <w:jc w:val="center"/>
        <w:rPr>
          <w:rFonts w:ascii="Courier New" w:hAnsi="Courier New" w:cs="Courier New"/>
          <w:color w:val="auto"/>
          <w:sz w:val="20"/>
          <w:szCs w:val="20"/>
        </w:rPr>
      </w:pPr>
      <w:r w:rsidRPr="00E12125">
        <w:rPr>
          <w:rFonts w:ascii="Courier New" w:hAnsi="Courier New" w:cs="Courier New"/>
          <w:color w:val="auto"/>
          <w:sz w:val="20"/>
          <w:szCs w:val="20"/>
        </w:rPr>
        <w:t xml:space="preserve">-- End of Section </w:t>
      </w:r>
      <w:r w:rsidR="007C102F">
        <w:rPr>
          <w:rFonts w:ascii="Courier New" w:hAnsi="Courier New" w:cs="Courier New"/>
          <w:color w:val="auto"/>
          <w:sz w:val="20"/>
          <w:szCs w:val="20"/>
        </w:rPr>
        <w:t>01 32 01</w:t>
      </w:r>
      <w:r w:rsidR="00757593">
        <w:rPr>
          <w:rFonts w:ascii="Courier New" w:hAnsi="Courier New" w:cs="Courier New"/>
          <w:color w:val="auto"/>
          <w:sz w:val="20"/>
          <w:szCs w:val="20"/>
        </w:rPr>
        <w:t xml:space="preserve"> </w:t>
      </w:r>
      <w:r w:rsidR="00B54D7A">
        <w:rPr>
          <w:rFonts w:ascii="Courier New" w:hAnsi="Courier New" w:cs="Courier New"/>
          <w:color w:val="auto"/>
          <w:sz w:val="20"/>
          <w:szCs w:val="20"/>
        </w:rPr>
        <w:t>–</w:t>
      </w:r>
      <w:r w:rsidRPr="00E12125">
        <w:rPr>
          <w:rFonts w:ascii="Courier New" w:hAnsi="Courier New" w:cs="Courier New"/>
          <w:color w:val="auto"/>
          <w:sz w:val="20"/>
          <w:szCs w:val="20"/>
        </w:rPr>
        <w:softHyphen/>
      </w:r>
    </w:p>
    <w:p w14:paraId="1270DA3F" w14:textId="77777777" w:rsidR="00984C1C" w:rsidRPr="00984C1C" w:rsidRDefault="00B54D7A" w:rsidP="0077038F">
      <w:pPr>
        <w:pStyle w:val="CM27"/>
        <w:spacing w:after="217" w:line="220" w:lineRule="atLeast"/>
        <w:jc w:val="center"/>
      </w:pPr>
      <w:r>
        <w:rPr>
          <w:rFonts w:cs="Courier Std"/>
          <w:color w:val="000000"/>
          <w:sz w:val="20"/>
          <w:szCs w:val="20"/>
        </w:rPr>
        <w:t>PROJECT SCHEDULE</w:t>
      </w:r>
    </w:p>
    <w:sectPr w:rsidR="00984C1C" w:rsidRPr="00984C1C" w:rsidSect="006B2A07">
      <w:headerReference w:type="default" r:id="rId7"/>
      <w:footerReference w:type="default" r:id="rId8"/>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DD77" w14:textId="77777777" w:rsidR="00FA46A0" w:rsidRDefault="00FA46A0" w:rsidP="000641D5">
      <w:pPr>
        <w:spacing w:after="0" w:line="240" w:lineRule="auto"/>
      </w:pPr>
      <w:r>
        <w:separator/>
      </w:r>
    </w:p>
  </w:endnote>
  <w:endnote w:type="continuationSeparator" w:id="0">
    <w:p w14:paraId="098FE92A" w14:textId="77777777" w:rsidR="00FA46A0" w:rsidRDefault="00FA46A0"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4F5C" w14:textId="77777777" w:rsidR="0077038F" w:rsidRDefault="0077038F">
    <w:pPr>
      <w:pStyle w:val="Footer"/>
      <w:jc w:val="center"/>
    </w:pPr>
    <w:r>
      <w:t xml:space="preserve">Section 01 32 00 Page </w:t>
    </w:r>
    <w:sdt>
      <w:sdtPr>
        <w:id w:val="24887027"/>
        <w:docPartObj>
          <w:docPartGallery w:val="Page Numbers (Bottom of Page)"/>
          <w:docPartUnique/>
        </w:docPartObj>
      </w:sdtPr>
      <w:sdtEndPr/>
      <w:sdtContent>
        <w:r w:rsidR="003378C2">
          <w:fldChar w:fldCharType="begin"/>
        </w:r>
        <w:r w:rsidR="003378C2">
          <w:instrText xml:space="preserve"> PAGE   \* MERGEFORMAT </w:instrText>
        </w:r>
        <w:r w:rsidR="003378C2">
          <w:fldChar w:fldCharType="separate"/>
        </w:r>
        <w:r w:rsidR="003378C2">
          <w:rPr>
            <w:noProof/>
          </w:rPr>
          <w:t>1</w:t>
        </w:r>
        <w:r w:rsidR="003378C2">
          <w:rPr>
            <w:noProof/>
          </w:rPr>
          <w:fldChar w:fldCharType="end"/>
        </w:r>
      </w:sdtContent>
    </w:sdt>
  </w:p>
  <w:p w14:paraId="322A683F" w14:textId="77777777" w:rsidR="00FA46A0" w:rsidRDefault="00FA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FB0D" w14:textId="77777777" w:rsidR="00FA46A0" w:rsidRDefault="00FA46A0" w:rsidP="000641D5">
      <w:pPr>
        <w:spacing w:after="0" w:line="240" w:lineRule="auto"/>
      </w:pPr>
      <w:r>
        <w:separator/>
      </w:r>
    </w:p>
  </w:footnote>
  <w:footnote w:type="continuationSeparator" w:id="0">
    <w:p w14:paraId="07C4E41D" w14:textId="77777777" w:rsidR="00FA46A0" w:rsidRDefault="00FA46A0"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820C" w14:textId="7407A7BA" w:rsidR="00FA46A0" w:rsidRDefault="003378C2" w:rsidP="005B2213">
    <w:pPr>
      <w:pStyle w:val="Header"/>
      <w:tabs>
        <w:tab w:val="clear" w:pos="9360"/>
      </w:tabs>
    </w:pPr>
    <w:r>
      <w:t xml:space="preserve">CAPITAL PROJECT </w:t>
    </w:r>
    <w:r w:rsidR="00EF58B4">
      <w:t>1051198</w:t>
    </w:r>
    <w:r w:rsidR="00FA46A0">
      <w:tab/>
      <w:t>HILL AIR FORCE BASE</w:t>
    </w:r>
    <w:r w:rsidR="00FA46A0">
      <w:tab/>
    </w:r>
    <w:r w:rsidR="00FA46A0">
      <w:tab/>
    </w:r>
    <w:r w:rsidR="00FA46A0">
      <w:tab/>
    </w:r>
    <w:r w:rsidR="00FA46A0">
      <w:tab/>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9079B"/>
    <w:rsid w:val="00195564"/>
    <w:rsid w:val="001A0F51"/>
    <w:rsid w:val="001F62B7"/>
    <w:rsid w:val="00206B17"/>
    <w:rsid w:val="002221DE"/>
    <w:rsid w:val="00223A32"/>
    <w:rsid w:val="00232793"/>
    <w:rsid w:val="0024309E"/>
    <w:rsid w:val="00245088"/>
    <w:rsid w:val="00262AEA"/>
    <w:rsid w:val="00265DD0"/>
    <w:rsid w:val="002A12F4"/>
    <w:rsid w:val="002B605E"/>
    <w:rsid w:val="002C52A2"/>
    <w:rsid w:val="002D69F0"/>
    <w:rsid w:val="002E1041"/>
    <w:rsid w:val="00303CBA"/>
    <w:rsid w:val="003378C2"/>
    <w:rsid w:val="00366208"/>
    <w:rsid w:val="003F6A85"/>
    <w:rsid w:val="004057CB"/>
    <w:rsid w:val="00405F06"/>
    <w:rsid w:val="004418A3"/>
    <w:rsid w:val="004653E7"/>
    <w:rsid w:val="00482A57"/>
    <w:rsid w:val="00485F93"/>
    <w:rsid w:val="00490BD3"/>
    <w:rsid w:val="004A1986"/>
    <w:rsid w:val="004A297F"/>
    <w:rsid w:val="004B02B3"/>
    <w:rsid w:val="004E1FA0"/>
    <w:rsid w:val="004E3E2C"/>
    <w:rsid w:val="005009BC"/>
    <w:rsid w:val="00504618"/>
    <w:rsid w:val="0051253A"/>
    <w:rsid w:val="00520B32"/>
    <w:rsid w:val="00563009"/>
    <w:rsid w:val="005A59C2"/>
    <w:rsid w:val="005A69F3"/>
    <w:rsid w:val="005B0F06"/>
    <w:rsid w:val="005B2213"/>
    <w:rsid w:val="005B6539"/>
    <w:rsid w:val="005C15DB"/>
    <w:rsid w:val="005C192D"/>
    <w:rsid w:val="005D65D5"/>
    <w:rsid w:val="00623B44"/>
    <w:rsid w:val="00624E6F"/>
    <w:rsid w:val="00633832"/>
    <w:rsid w:val="006430B0"/>
    <w:rsid w:val="006531D3"/>
    <w:rsid w:val="00653FD9"/>
    <w:rsid w:val="006858C9"/>
    <w:rsid w:val="006A4F5F"/>
    <w:rsid w:val="006B2344"/>
    <w:rsid w:val="006B2A07"/>
    <w:rsid w:val="006C4840"/>
    <w:rsid w:val="006D0DB0"/>
    <w:rsid w:val="006F304C"/>
    <w:rsid w:val="006F36B9"/>
    <w:rsid w:val="007027B6"/>
    <w:rsid w:val="00705525"/>
    <w:rsid w:val="00706588"/>
    <w:rsid w:val="00710388"/>
    <w:rsid w:val="007174FA"/>
    <w:rsid w:val="00723908"/>
    <w:rsid w:val="00725EB9"/>
    <w:rsid w:val="007508C5"/>
    <w:rsid w:val="00751914"/>
    <w:rsid w:val="00753BCA"/>
    <w:rsid w:val="00757593"/>
    <w:rsid w:val="0077038F"/>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5ABD"/>
    <w:rsid w:val="008C7930"/>
    <w:rsid w:val="008F0B08"/>
    <w:rsid w:val="008F15E7"/>
    <w:rsid w:val="00901FAB"/>
    <w:rsid w:val="00907EEB"/>
    <w:rsid w:val="009171AA"/>
    <w:rsid w:val="00930B60"/>
    <w:rsid w:val="009419C0"/>
    <w:rsid w:val="00953ED8"/>
    <w:rsid w:val="009552CC"/>
    <w:rsid w:val="009818B9"/>
    <w:rsid w:val="00984C1C"/>
    <w:rsid w:val="0098575C"/>
    <w:rsid w:val="009862F4"/>
    <w:rsid w:val="009C2539"/>
    <w:rsid w:val="00A20289"/>
    <w:rsid w:val="00A30794"/>
    <w:rsid w:val="00A34621"/>
    <w:rsid w:val="00A56694"/>
    <w:rsid w:val="00A75FBB"/>
    <w:rsid w:val="00A8242D"/>
    <w:rsid w:val="00A979E8"/>
    <w:rsid w:val="00AA147E"/>
    <w:rsid w:val="00AD7B6E"/>
    <w:rsid w:val="00AF1D63"/>
    <w:rsid w:val="00B12DFD"/>
    <w:rsid w:val="00B13907"/>
    <w:rsid w:val="00B139EF"/>
    <w:rsid w:val="00B54D7A"/>
    <w:rsid w:val="00B95937"/>
    <w:rsid w:val="00BC71E1"/>
    <w:rsid w:val="00BD1273"/>
    <w:rsid w:val="00BD5E88"/>
    <w:rsid w:val="00BE59C0"/>
    <w:rsid w:val="00C144FC"/>
    <w:rsid w:val="00C17B40"/>
    <w:rsid w:val="00C31A26"/>
    <w:rsid w:val="00C465C0"/>
    <w:rsid w:val="00C46D6E"/>
    <w:rsid w:val="00C64F55"/>
    <w:rsid w:val="00C77DB0"/>
    <w:rsid w:val="00C8421B"/>
    <w:rsid w:val="00CE7EAB"/>
    <w:rsid w:val="00D07688"/>
    <w:rsid w:val="00D441D1"/>
    <w:rsid w:val="00D4734B"/>
    <w:rsid w:val="00D64DA2"/>
    <w:rsid w:val="00D83E6A"/>
    <w:rsid w:val="00D85AE7"/>
    <w:rsid w:val="00DA148C"/>
    <w:rsid w:val="00DD5B80"/>
    <w:rsid w:val="00DE15B2"/>
    <w:rsid w:val="00DF5C15"/>
    <w:rsid w:val="00E0084E"/>
    <w:rsid w:val="00E014FC"/>
    <w:rsid w:val="00E033BE"/>
    <w:rsid w:val="00E12125"/>
    <w:rsid w:val="00E163CC"/>
    <w:rsid w:val="00E164FF"/>
    <w:rsid w:val="00E21BB2"/>
    <w:rsid w:val="00E2450D"/>
    <w:rsid w:val="00E324EA"/>
    <w:rsid w:val="00E335A2"/>
    <w:rsid w:val="00E81C41"/>
    <w:rsid w:val="00E85967"/>
    <w:rsid w:val="00E85B1B"/>
    <w:rsid w:val="00E9121F"/>
    <w:rsid w:val="00E9254F"/>
    <w:rsid w:val="00E93D79"/>
    <w:rsid w:val="00E95D4E"/>
    <w:rsid w:val="00E96A05"/>
    <w:rsid w:val="00EC317E"/>
    <w:rsid w:val="00EE133E"/>
    <w:rsid w:val="00EF06BA"/>
    <w:rsid w:val="00EF283F"/>
    <w:rsid w:val="00EF58B4"/>
    <w:rsid w:val="00F023A4"/>
    <w:rsid w:val="00F024D8"/>
    <w:rsid w:val="00F23966"/>
    <w:rsid w:val="00F40324"/>
    <w:rsid w:val="00F406EF"/>
    <w:rsid w:val="00F43BB1"/>
    <w:rsid w:val="00F510D8"/>
    <w:rsid w:val="00F52383"/>
    <w:rsid w:val="00F531E8"/>
    <w:rsid w:val="00F557FC"/>
    <w:rsid w:val="00F72C1B"/>
    <w:rsid w:val="00F73AFD"/>
    <w:rsid w:val="00F75EAC"/>
    <w:rsid w:val="00F90997"/>
    <w:rsid w:val="00F911BE"/>
    <w:rsid w:val="00FA46A0"/>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766A05CB"/>
  <w15:docId w15:val="{DDA18489-C435-440A-A2FF-475077A9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MATTONEN, DON B GS-12 USAF AFMC OL_H/PZIOC</cp:lastModifiedBy>
  <cp:revision>5</cp:revision>
  <cp:lastPrinted>2011-04-04T16:02:00Z</cp:lastPrinted>
  <dcterms:created xsi:type="dcterms:W3CDTF">2011-08-10T15:21:00Z</dcterms:created>
  <dcterms:modified xsi:type="dcterms:W3CDTF">2022-08-12T00:29:00Z</dcterms:modified>
</cp:coreProperties>
</file>