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0C" w:rsidRDefault="001B0AD6" w:rsidP="000166ED">
      <w:pPr>
        <w:pStyle w:val="LetterInfo"/>
        <w:tabs>
          <w:tab w:val="right" w:pos="9360"/>
        </w:tabs>
      </w:pPr>
      <w:bookmarkStart w:id="0" w:name="_GoBack"/>
      <w:bookmarkEnd w:id="0"/>
      <w:r>
        <w:t>October</w:t>
      </w:r>
      <w:r w:rsidR="00153CA8">
        <w:t xml:space="preserve"> </w:t>
      </w:r>
      <w:r w:rsidR="00A56AEA">
        <w:t>14</w:t>
      </w:r>
      <w:r w:rsidR="008F3D0C">
        <w:t>, 201</w:t>
      </w:r>
      <w:r w:rsidR="00A84B50">
        <w:t>6</w:t>
      </w:r>
      <w:r w:rsidR="000166ED">
        <w:tab/>
      </w:r>
      <w:r w:rsidR="008F3D0C" w:rsidRPr="008F3D0C">
        <w:t xml:space="preserve">Letter </w:t>
      </w:r>
      <w:r w:rsidR="003C5F3E">
        <w:t xml:space="preserve">No. </w:t>
      </w:r>
      <w:r w:rsidR="00A5363C">
        <w:t>01</w:t>
      </w:r>
    </w:p>
    <w:p w:rsidR="008F3D0C" w:rsidRDefault="008F3D0C" w:rsidP="008F3D0C">
      <w:pPr>
        <w:pStyle w:val="LetterInfo"/>
      </w:pPr>
      <w:r>
        <w:tab/>
      </w:r>
      <w:r>
        <w:tab/>
      </w:r>
      <w:r>
        <w:tab/>
      </w:r>
      <w:r>
        <w:tab/>
      </w:r>
      <w:r>
        <w:tab/>
      </w:r>
      <w:r>
        <w:tab/>
      </w:r>
      <w:r>
        <w:tab/>
      </w:r>
      <w:r>
        <w:tab/>
      </w:r>
      <w:r>
        <w:tab/>
      </w:r>
      <w:r>
        <w:tab/>
      </w:r>
    </w:p>
    <w:p w:rsidR="003C5F3E" w:rsidRDefault="00591CAD" w:rsidP="008F3D0C">
      <w:pPr>
        <w:pStyle w:val="LetterInfo"/>
      </w:pPr>
      <w:r>
        <w:t>DTFAWN-16-R-018</w:t>
      </w:r>
      <w:r w:rsidR="00A5363C">
        <w:t>56</w:t>
      </w:r>
      <w:r w:rsidR="003C097A">
        <w:t xml:space="preserve"> </w:t>
      </w:r>
      <w:r>
        <w:t>–</w:t>
      </w:r>
      <w:r w:rsidR="003C097A">
        <w:t xml:space="preserve"> </w:t>
      </w:r>
      <w:r>
        <w:t xml:space="preserve">Major Mechanical Modernization, </w:t>
      </w:r>
      <w:r w:rsidR="00A5363C">
        <w:t>Oakland</w:t>
      </w:r>
      <w:r>
        <w:t xml:space="preserve"> ZLA</w:t>
      </w:r>
    </w:p>
    <w:p w:rsidR="008F3D0C" w:rsidRDefault="00591CAD" w:rsidP="008F3D0C">
      <w:pPr>
        <w:pStyle w:val="LetterInfo"/>
      </w:pPr>
      <w:r>
        <w:t>Attn: Deana Galloway</w:t>
      </w:r>
      <w:r w:rsidR="000C4C77">
        <w:t>, Contra</w:t>
      </w:r>
      <w:r>
        <w:t>cting Officer</w:t>
      </w:r>
    </w:p>
    <w:p w:rsidR="000C4C77" w:rsidRDefault="00591CAD" w:rsidP="008F3D0C">
      <w:pPr>
        <w:pStyle w:val="LetterInfo"/>
      </w:pPr>
      <w:r>
        <w:t xml:space="preserve">DOT/Federal Aviation Administration </w:t>
      </w:r>
    </w:p>
    <w:p w:rsidR="00591CAD" w:rsidRDefault="00591CAD" w:rsidP="008F3D0C">
      <w:pPr>
        <w:pStyle w:val="LetterInfo"/>
      </w:pPr>
      <w:r>
        <w:t>Western-Pacific Region</w:t>
      </w:r>
    </w:p>
    <w:p w:rsidR="00591CAD" w:rsidRDefault="00591CAD" w:rsidP="008F3D0C">
      <w:pPr>
        <w:pStyle w:val="LetterInfo"/>
      </w:pPr>
      <w:r>
        <w:t>Acquisition Management Branch, AAQ-530</w:t>
      </w:r>
    </w:p>
    <w:p w:rsidR="008F3D0C" w:rsidRDefault="008F3D0C" w:rsidP="008F3D0C">
      <w:pPr>
        <w:pStyle w:val="LetterInfo"/>
      </w:pPr>
    </w:p>
    <w:p w:rsidR="00905569" w:rsidRPr="00591CAD" w:rsidRDefault="003C097A" w:rsidP="00591CAD">
      <w:pPr>
        <w:pStyle w:val="LetterInfo"/>
        <w:rPr>
          <w:b/>
        </w:rPr>
      </w:pPr>
      <w:r w:rsidRPr="00591CAD">
        <w:rPr>
          <w:b/>
        </w:rPr>
        <w:t xml:space="preserve">Project: </w:t>
      </w:r>
      <w:r w:rsidR="00A5363C">
        <w:rPr>
          <w:b/>
        </w:rPr>
        <w:t>DTFAWN-16-R-01856</w:t>
      </w:r>
      <w:r w:rsidR="00591CAD" w:rsidRPr="00591CAD">
        <w:rPr>
          <w:b/>
        </w:rPr>
        <w:t xml:space="preserve"> – Major Me</w:t>
      </w:r>
      <w:r w:rsidR="00A5363C">
        <w:rPr>
          <w:b/>
        </w:rPr>
        <w:t>chanical Modernization, Oakland</w:t>
      </w:r>
      <w:r w:rsidR="00591CAD" w:rsidRPr="00591CAD">
        <w:rPr>
          <w:b/>
        </w:rPr>
        <w:t xml:space="preserve"> ZLA</w:t>
      </w:r>
    </w:p>
    <w:p w:rsidR="00591CAD" w:rsidRDefault="00591CAD" w:rsidP="00591CAD">
      <w:pPr>
        <w:pStyle w:val="LetterInfo"/>
      </w:pPr>
    </w:p>
    <w:p w:rsidR="008F3D0C" w:rsidRDefault="008F3D0C" w:rsidP="008F3D0C">
      <w:pPr>
        <w:pStyle w:val="SubjectLine"/>
      </w:pPr>
      <w:r w:rsidRPr="008F3D0C">
        <w:t xml:space="preserve">RE: </w:t>
      </w:r>
      <w:r w:rsidR="003C097A">
        <w:t>Questions</w:t>
      </w:r>
    </w:p>
    <w:p w:rsidR="008F3D0C" w:rsidRDefault="008F3D0C" w:rsidP="008F3D0C">
      <w:pPr>
        <w:pStyle w:val="BodyText12"/>
      </w:pPr>
      <w:r w:rsidRPr="008F3D0C">
        <w:t xml:space="preserve">Dear </w:t>
      </w:r>
      <w:r w:rsidR="00591CAD">
        <w:t>Deana Galloway</w:t>
      </w:r>
      <w:r w:rsidRPr="008F3D0C">
        <w:t xml:space="preserve">: </w:t>
      </w:r>
    </w:p>
    <w:p w:rsidR="00433096" w:rsidRDefault="002F5DAD" w:rsidP="008F3D0C">
      <w:pPr>
        <w:pStyle w:val="BodyText12"/>
      </w:pPr>
      <w:r>
        <w:t>Below are the questions from our firm:</w:t>
      </w:r>
      <w:r w:rsidR="000C4C77">
        <w:t xml:space="preserve"> </w:t>
      </w:r>
    </w:p>
    <w:p w:rsidR="00423344" w:rsidRDefault="0095000A" w:rsidP="00423344">
      <w:pPr>
        <w:pStyle w:val="ListParagraph"/>
        <w:numPr>
          <w:ilvl w:val="0"/>
          <w:numId w:val="12"/>
        </w:numPr>
        <w:rPr>
          <w:sz w:val="24"/>
          <w:szCs w:val="24"/>
        </w:rPr>
      </w:pPr>
      <w:r w:rsidRPr="00F66DD2">
        <w:rPr>
          <w:sz w:val="24"/>
          <w:szCs w:val="24"/>
        </w:rPr>
        <w:t>In section I 3.2.2.3-71 it indicates “begin work under this contract within by Aug 1, 2017, the date you will receive the notice to proceed.”  Will this project not start until August next year?</w:t>
      </w:r>
    </w:p>
    <w:p w:rsidR="008A3550" w:rsidRPr="008A3550" w:rsidRDefault="008A3550" w:rsidP="008A3550">
      <w:pPr>
        <w:ind w:left="1170"/>
        <w:rPr>
          <w:color w:val="FF0000"/>
          <w:sz w:val="24"/>
          <w:szCs w:val="24"/>
        </w:rPr>
      </w:pPr>
      <w:r w:rsidRPr="008A3550">
        <w:rPr>
          <w:color w:val="FF0000"/>
          <w:sz w:val="24"/>
          <w:szCs w:val="24"/>
        </w:rPr>
        <w:t>Base bid on contract documents</w:t>
      </w:r>
    </w:p>
    <w:p w:rsidR="008A3550" w:rsidRDefault="00423344" w:rsidP="00423344">
      <w:pPr>
        <w:pStyle w:val="ListParagraph"/>
        <w:numPr>
          <w:ilvl w:val="0"/>
          <w:numId w:val="12"/>
        </w:numPr>
        <w:rPr>
          <w:sz w:val="24"/>
          <w:szCs w:val="24"/>
        </w:rPr>
      </w:pPr>
      <w:r w:rsidRPr="00F66DD2">
        <w:rPr>
          <w:sz w:val="24"/>
          <w:szCs w:val="24"/>
        </w:rPr>
        <w:t>Can Site Superintendent, Safety Manager or QC Manager perform multiple roles for this project or are we required to have 3 different people on site for this work?</w:t>
      </w:r>
    </w:p>
    <w:p w:rsidR="00423344" w:rsidRPr="008A3550" w:rsidRDefault="008A3550" w:rsidP="008A3550">
      <w:pPr>
        <w:ind w:left="1170"/>
        <w:rPr>
          <w:color w:val="FF0000"/>
          <w:sz w:val="24"/>
          <w:szCs w:val="24"/>
        </w:rPr>
      </w:pPr>
      <w:r w:rsidRPr="008A3550">
        <w:rPr>
          <w:color w:val="FF0000"/>
          <w:sz w:val="24"/>
          <w:szCs w:val="24"/>
        </w:rPr>
        <w:t>Base bid on contract documents</w:t>
      </w:r>
      <w:r>
        <w:rPr>
          <w:color w:val="FF0000"/>
          <w:sz w:val="24"/>
          <w:szCs w:val="24"/>
        </w:rPr>
        <w:t>.  See spec section 01 31 00 1.5A</w:t>
      </w:r>
      <w:r w:rsidR="00423344" w:rsidRPr="008A3550">
        <w:rPr>
          <w:color w:val="FF0000"/>
          <w:sz w:val="24"/>
          <w:szCs w:val="24"/>
        </w:rPr>
        <w:t xml:space="preserve"> </w:t>
      </w:r>
    </w:p>
    <w:p w:rsidR="00423344" w:rsidRDefault="00276186" w:rsidP="00423344">
      <w:pPr>
        <w:pStyle w:val="ListParagraph"/>
        <w:numPr>
          <w:ilvl w:val="0"/>
          <w:numId w:val="12"/>
        </w:numPr>
        <w:rPr>
          <w:sz w:val="24"/>
          <w:szCs w:val="24"/>
        </w:rPr>
      </w:pPr>
      <w:r w:rsidRPr="00F66DD2">
        <w:rPr>
          <w:sz w:val="24"/>
          <w:szCs w:val="24"/>
        </w:rPr>
        <w:t>With questions due on the 17</w:t>
      </w:r>
      <w:r w:rsidRPr="00F66DD2">
        <w:rPr>
          <w:sz w:val="24"/>
          <w:szCs w:val="24"/>
          <w:vertAlign w:val="superscript"/>
        </w:rPr>
        <w:t>th</w:t>
      </w:r>
      <w:r w:rsidRPr="00F66DD2">
        <w:rPr>
          <w:sz w:val="24"/>
          <w:szCs w:val="24"/>
        </w:rPr>
        <w:t xml:space="preserve"> and the bid date set for the 21</w:t>
      </w:r>
      <w:r w:rsidRPr="00F66DD2">
        <w:rPr>
          <w:sz w:val="24"/>
          <w:szCs w:val="24"/>
          <w:vertAlign w:val="superscript"/>
        </w:rPr>
        <w:t>st</w:t>
      </w:r>
      <w:r w:rsidRPr="00F66DD2">
        <w:rPr>
          <w:sz w:val="24"/>
          <w:szCs w:val="24"/>
        </w:rPr>
        <w:t xml:space="preserve">, </w:t>
      </w:r>
      <w:proofErr w:type="gramStart"/>
      <w:r w:rsidRPr="00F66DD2">
        <w:rPr>
          <w:sz w:val="24"/>
          <w:szCs w:val="24"/>
        </w:rPr>
        <w:t>We</w:t>
      </w:r>
      <w:proofErr w:type="gramEnd"/>
      <w:r w:rsidRPr="00F66DD2">
        <w:rPr>
          <w:sz w:val="24"/>
          <w:szCs w:val="24"/>
        </w:rPr>
        <w:t xml:space="preserve"> will need the bid date to be extended in order to get the responses to questions back and then get those to our subs to address the responses. We would like 1 week from the response date.</w:t>
      </w:r>
    </w:p>
    <w:p w:rsidR="008A3550" w:rsidRPr="008A3550" w:rsidRDefault="008A3550" w:rsidP="008A3550">
      <w:pPr>
        <w:ind w:left="1170"/>
        <w:rPr>
          <w:color w:val="FF0000"/>
          <w:sz w:val="24"/>
          <w:szCs w:val="24"/>
        </w:rPr>
      </w:pPr>
      <w:r w:rsidRPr="008A3550">
        <w:rPr>
          <w:color w:val="FF0000"/>
          <w:sz w:val="24"/>
          <w:szCs w:val="24"/>
        </w:rPr>
        <w:t>Base bid on contract documents</w:t>
      </w:r>
    </w:p>
    <w:p w:rsidR="008A3550" w:rsidRDefault="00E864B5" w:rsidP="00E864B5">
      <w:pPr>
        <w:pStyle w:val="ListParagraph"/>
        <w:numPr>
          <w:ilvl w:val="0"/>
          <w:numId w:val="12"/>
        </w:numPr>
        <w:autoSpaceDE w:val="0"/>
        <w:autoSpaceDN w:val="0"/>
        <w:adjustRightInd w:val="0"/>
        <w:spacing w:after="0" w:line="240" w:lineRule="auto"/>
        <w:rPr>
          <w:rFonts w:cs="Arial"/>
          <w:color w:val="000000"/>
          <w:sz w:val="24"/>
          <w:szCs w:val="24"/>
        </w:rPr>
      </w:pPr>
      <w:r w:rsidRPr="00F66DD2">
        <w:rPr>
          <w:rFonts w:cs="Arial"/>
          <w:color w:val="000000"/>
          <w:sz w:val="24"/>
          <w:szCs w:val="24"/>
        </w:rPr>
        <w:t>Will it be allowable for the site superintendent to also carry the roles of quality control manager and safety and health officer?</w:t>
      </w:r>
    </w:p>
    <w:p w:rsidR="008A3550" w:rsidRDefault="008A3550" w:rsidP="008A3550">
      <w:pPr>
        <w:autoSpaceDE w:val="0"/>
        <w:autoSpaceDN w:val="0"/>
        <w:adjustRightInd w:val="0"/>
        <w:spacing w:after="0" w:line="240" w:lineRule="auto"/>
        <w:ind w:left="1170"/>
        <w:rPr>
          <w:rFonts w:cs="Arial"/>
          <w:color w:val="000000"/>
          <w:sz w:val="24"/>
          <w:szCs w:val="24"/>
        </w:rPr>
      </w:pPr>
    </w:p>
    <w:p w:rsidR="008A3550" w:rsidRPr="008A3550" w:rsidRDefault="008A3550" w:rsidP="008A3550">
      <w:pPr>
        <w:autoSpaceDE w:val="0"/>
        <w:autoSpaceDN w:val="0"/>
        <w:adjustRightInd w:val="0"/>
        <w:spacing w:after="0" w:line="240" w:lineRule="auto"/>
        <w:ind w:left="1170"/>
        <w:rPr>
          <w:rFonts w:cs="Arial"/>
          <w:color w:val="FF0000"/>
          <w:sz w:val="24"/>
          <w:szCs w:val="24"/>
        </w:rPr>
      </w:pPr>
      <w:r w:rsidRPr="008A3550">
        <w:rPr>
          <w:rFonts w:cs="Arial"/>
          <w:color w:val="FF0000"/>
          <w:sz w:val="24"/>
          <w:szCs w:val="24"/>
        </w:rPr>
        <w:t>Base bid on contract documents.  See spec sect</w:t>
      </w:r>
      <w:r w:rsidR="0084131F">
        <w:rPr>
          <w:rFonts w:cs="Arial"/>
          <w:color w:val="FF0000"/>
          <w:sz w:val="24"/>
          <w:szCs w:val="24"/>
        </w:rPr>
        <w:t>i</w:t>
      </w:r>
      <w:r w:rsidRPr="008A3550">
        <w:rPr>
          <w:rFonts w:cs="Arial"/>
          <w:color w:val="FF0000"/>
          <w:sz w:val="24"/>
          <w:szCs w:val="24"/>
        </w:rPr>
        <w:t>on 01 31 00 1.5A</w:t>
      </w:r>
    </w:p>
    <w:p w:rsidR="00E864B5" w:rsidRPr="008A3550" w:rsidRDefault="00E864B5" w:rsidP="008A3550">
      <w:pPr>
        <w:autoSpaceDE w:val="0"/>
        <w:autoSpaceDN w:val="0"/>
        <w:adjustRightInd w:val="0"/>
        <w:spacing w:after="0" w:line="240" w:lineRule="auto"/>
        <w:ind w:left="1170"/>
        <w:rPr>
          <w:rFonts w:cs="Arial"/>
          <w:color w:val="000000"/>
          <w:sz w:val="24"/>
          <w:szCs w:val="24"/>
        </w:rPr>
      </w:pPr>
      <w:r w:rsidRPr="008A3550">
        <w:rPr>
          <w:rFonts w:cs="Arial"/>
          <w:color w:val="000000"/>
          <w:sz w:val="24"/>
          <w:szCs w:val="24"/>
        </w:rPr>
        <w:t xml:space="preserve"> </w:t>
      </w:r>
    </w:p>
    <w:p w:rsidR="00423344" w:rsidRDefault="00423344" w:rsidP="00423344">
      <w:pPr>
        <w:pStyle w:val="ListParagraph"/>
        <w:numPr>
          <w:ilvl w:val="0"/>
          <w:numId w:val="12"/>
        </w:numPr>
        <w:rPr>
          <w:sz w:val="24"/>
          <w:szCs w:val="24"/>
        </w:rPr>
      </w:pPr>
      <w:r w:rsidRPr="00F66DD2">
        <w:rPr>
          <w:sz w:val="24"/>
          <w:szCs w:val="24"/>
        </w:rPr>
        <w:t>Please provide contact information for the facility Security Contractor.</w:t>
      </w:r>
    </w:p>
    <w:p w:rsidR="008A3550" w:rsidRDefault="008A3550" w:rsidP="008A3550">
      <w:pPr>
        <w:rPr>
          <w:sz w:val="24"/>
          <w:szCs w:val="24"/>
        </w:rPr>
      </w:pPr>
    </w:p>
    <w:p w:rsidR="008A3550" w:rsidRPr="008A3550" w:rsidRDefault="008A3550" w:rsidP="008A3550">
      <w:pPr>
        <w:ind w:left="810"/>
        <w:rPr>
          <w:color w:val="FF0000"/>
          <w:sz w:val="24"/>
          <w:szCs w:val="24"/>
        </w:rPr>
      </w:pPr>
      <w:proofErr w:type="gramStart"/>
      <w:r w:rsidRPr="008A3550">
        <w:rPr>
          <w:color w:val="FF0000"/>
          <w:sz w:val="24"/>
          <w:szCs w:val="24"/>
        </w:rPr>
        <w:lastRenderedPageBreak/>
        <w:t>See  Spec</w:t>
      </w:r>
      <w:proofErr w:type="gramEnd"/>
      <w:r w:rsidRPr="008A3550">
        <w:rPr>
          <w:color w:val="FF0000"/>
          <w:sz w:val="24"/>
          <w:szCs w:val="24"/>
        </w:rPr>
        <w:t xml:space="preserve"> 08 71 00 1.1 C.1</w:t>
      </w:r>
    </w:p>
    <w:p w:rsidR="008A3550" w:rsidRPr="008A3550" w:rsidRDefault="008A3550" w:rsidP="008A3550">
      <w:pPr>
        <w:ind w:left="720"/>
        <w:rPr>
          <w:sz w:val="24"/>
          <w:szCs w:val="24"/>
        </w:rPr>
      </w:pPr>
    </w:p>
    <w:p w:rsidR="00347E5E" w:rsidRDefault="00423344" w:rsidP="00423344">
      <w:pPr>
        <w:pStyle w:val="ListParagraph"/>
        <w:numPr>
          <w:ilvl w:val="0"/>
          <w:numId w:val="12"/>
        </w:numPr>
        <w:rPr>
          <w:sz w:val="24"/>
          <w:szCs w:val="24"/>
        </w:rPr>
      </w:pPr>
      <w:r w:rsidRPr="00F66DD2">
        <w:rPr>
          <w:sz w:val="24"/>
          <w:szCs w:val="24"/>
        </w:rPr>
        <w:t>Please provide contact information for the facility Fire Alarm Contractor.</w:t>
      </w:r>
    </w:p>
    <w:p w:rsidR="0084131F" w:rsidRPr="0084131F" w:rsidRDefault="0084131F" w:rsidP="0084131F">
      <w:pPr>
        <w:ind w:left="1170"/>
        <w:rPr>
          <w:color w:val="FF0000"/>
          <w:sz w:val="24"/>
          <w:szCs w:val="24"/>
        </w:rPr>
      </w:pPr>
      <w:r w:rsidRPr="0084131F">
        <w:rPr>
          <w:color w:val="FF0000"/>
          <w:sz w:val="24"/>
          <w:szCs w:val="24"/>
        </w:rPr>
        <w:t xml:space="preserve">Refer to </w:t>
      </w:r>
      <w:r>
        <w:rPr>
          <w:color w:val="FF0000"/>
          <w:sz w:val="24"/>
          <w:szCs w:val="24"/>
        </w:rPr>
        <w:t xml:space="preserve">Pre-bid </w:t>
      </w:r>
      <w:proofErr w:type="spellStart"/>
      <w:r w:rsidRPr="0084131F">
        <w:rPr>
          <w:color w:val="FF0000"/>
          <w:sz w:val="24"/>
          <w:szCs w:val="24"/>
        </w:rPr>
        <w:t>Jobwalk</w:t>
      </w:r>
      <w:proofErr w:type="spellEnd"/>
      <w:r w:rsidRPr="0084131F">
        <w:rPr>
          <w:color w:val="FF0000"/>
          <w:sz w:val="24"/>
          <w:szCs w:val="24"/>
        </w:rPr>
        <w:t xml:space="preserve"> Attendees List</w:t>
      </w:r>
    </w:p>
    <w:p w:rsidR="0084131F" w:rsidRDefault="00347E5E" w:rsidP="00423344">
      <w:pPr>
        <w:pStyle w:val="ListParagraph"/>
        <w:numPr>
          <w:ilvl w:val="0"/>
          <w:numId w:val="12"/>
        </w:numPr>
        <w:rPr>
          <w:sz w:val="24"/>
          <w:szCs w:val="24"/>
        </w:rPr>
      </w:pPr>
      <w:r>
        <w:rPr>
          <w:sz w:val="24"/>
          <w:szCs w:val="24"/>
        </w:rPr>
        <w:t>Please provide contact information of the control contractor.</w:t>
      </w:r>
    </w:p>
    <w:p w:rsidR="00423344" w:rsidRPr="0084131F" w:rsidRDefault="0084131F" w:rsidP="0084131F">
      <w:pPr>
        <w:ind w:left="1170"/>
        <w:rPr>
          <w:color w:val="FF0000"/>
          <w:sz w:val="24"/>
          <w:szCs w:val="24"/>
        </w:rPr>
      </w:pPr>
      <w:r w:rsidRPr="0084131F">
        <w:rPr>
          <w:color w:val="FF0000"/>
          <w:sz w:val="24"/>
          <w:szCs w:val="24"/>
        </w:rPr>
        <w:t xml:space="preserve">Refer to Pre-bid </w:t>
      </w:r>
      <w:proofErr w:type="spellStart"/>
      <w:r w:rsidRPr="0084131F">
        <w:rPr>
          <w:color w:val="FF0000"/>
          <w:sz w:val="24"/>
          <w:szCs w:val="24"/>
        </w:rPr>
        <w:t>Jobwalk</w:t>
      </w:r>
      <w:proofErr w:type="spellEnd"/>
      <w:r w:rsidRPr="0084131F">
        <w:rPr>
          <w:color w:val="FF0000"/>
          <w:sz w:val="24"/>
          <w:szCs w:val="24"/>
        </w:rPr>
        <w:t xml:space="preserve"> Attendees List </w:t>
      </w:r>
      <w:r w:rsidR="00347E5E" w:rsidRPr="0084131F">
        <w:rPr>
          <w:color w:val="FF0000"/>
          <w:sz w:val="24"/>
          <w:szCs w:val="24"/>
        </w:rPr>
        <w:t xml:space="preserve">  </w:t>
      </w:r>
      <w:r w:rsidR="00423344" w:rsidRPr="0084131F">
        <w:rPr>
          <w:color w:val="FF0000"/>
          <w:sz w:val="24"/>
          <w:szCs w:val="24"/>
        </w:rPr>
        <w:t xml:space="preserve"> </w:t>
      </w:r>
    </w:p>
    <w:p w:rsidR="002B7309" w:rsidRDefault="002B7309" w:rsidP="002B7309">
      <w:pPr>
        <w:pStyle w:val="ListParagraph"/>
        <w:numPr>
          <w:ilvl w:val="0"/>
          <w:numId w:val="12"/>
        </w:numPr>
        <w:rPr>
          <w:sz w:val="24"/>
          <w:szCs w:val="24"/>
        </w:rPr>
      </w:pPr>
      <w:r w:rsidRPr="00F66DD2">
        <w:rPr>
          <w:sz w:val="24"/>
          <w:szCs w:val="24"/>
        </w:rPr>
        <w:t xml:space="preserve">During the abatement work it is understood that the contractor will only be responsible for personnel air monitoring and the FAA will provide Area Monitoring. Please confirm. </w:t>
      </w:r>
    </w:p>
    <w:p w:rsidR="0084131F" w:rsidRPr="00D938C5" w:rsidRDefault="0084131F" w:rsidP="0084131F">
      <w:pPr>
        <w:ind w:left="1170"/>
        <w:rPr>
          <w:color w:val="FF0000"/>
          <w:sz w:val="24"/>
          <w:szCs w:val="24"/>
        </w:rPr>
      </w:pPr>
      <w:r w:rsidRPr="00D938C5">
        <w:rPr>
          <w:color w:val="FF0000"/>
          <w:sz w:val="24"/>
          <w:szCs w:val="24"/>
        </w:rPr>
        <w:t xml:space="preserve">Base bid on contract documents.  </w:t>
      </w:r>
      <w:proofErr w:type="gramStart"/>
      <w:r w:rsidRPr="00D938C5">
        <w:rPr>
          <w:color w:val="FF0000"/>
          <w:sz w:val="24"/>
          <w:szCs w:val="24"/>
        </w:rPr>
        <w:t xml:space="preserve">See spec section 02 82 00 </w:t>
      </w:r>
      <w:r w:rsidR="00D938C5" w:rsidRPr="00D938C5">
        <w:rPr>
          <w:color w:val="FF0000"/>
          <w:sz w:val="24"/>
          <w:szCs w:val="24"/>
        </w:rPr>
        <w:t>3.9 A. and B</w:t>
      </w:r>
      <w:r w:rsidRPr="00D938C5">
        <w:rPr>
          <w:color w:val="FF0000"/>
          <w:sz w:val="24"/>
          <w:szCs w:val="24"/>
        </w:rPr>
        <w:t>.</w:t>
      </w:r>
      <w:proofErr w:type="gramEnd"/>
      <w:r w:rsidRPr="00D938C5">
        <w:rPr>
          <w:color w:val="FF0000"/>
          <w:sz w:val="24"/>
          <w:szCs w:val="24"/>
        </w:rPr>
        <w:t xml:space="preserve">  </w:t>
      </w:r>
    </w:p>
    <w:p w:rsidR="00D938C5" w:rsidRPr="00D938C5" w:rsidRDefault="001070FA" w:rsidP="001070FA">
      <w:pPr>
        <w:pStyle w:val="ListParagraph"/>
        <w:numPr>
          <w:ilvl w:val="0"/>
          <w:numId w:val="12"/>
        </w:numPr>
        <w:rPr>
          <w:color w:val="FF0000"/>
          <w:sz w:val="24"/>
          <w:szCs w:val="24"/>
        </w:rPr>
      </w:pPr>
      <w:r w:rsidRPr="00F66DD2">
        <w:rPr>
          <w:sz w:val="24"/>
          <w:szCs w:val="24"/>
        </w:rPr>
        <w:t xml:space="preserve">Fireproofing called out on A202 note 9 says “infill shall require a </w:t>
      </w:r>
      <w:proofErr w:type="spellStart"/>
      <w:r w:rsidRPr="00F66DD2">
        <w:rPr>
          <w:sz w:val="24"/>
          <w:szCs w:val="24"/>
        </w:rPr>
        <w:t>firestop</w:t>
      </w:r>
      <w:proofErr w:type="spellEnd"/>
      <w:r w:rsidRPr="00F66DD2">
        <w:rPr>
          <w:sz w:val="24"/>
          <w:szCs w:val="24"/>
        </w:rPr>
        <w:t xml:space="preserve"> engineering </w:t>
      </w:r>
      <w:proofErr w:type="spellStart"/>
      <w:r w:rsidRPr="00F66DD2">
        <w:rPr>
          <w:sz w:val="24"/>
          <w:szCs w:val="24"/>
        </w:rPr>
        <w:t>judgement</w:t>
      </w:r>
      <w:proofErr w:type="spellEnd"/>
      <w:r w:rsidRPr="00F66DD2">
        <w:rPr>
          <w:sz w:val="24"/>
          <w:szCs w:val="24"/>
        </w:rPr>
        <w:t xml:space="preserve">/ </w:t>
      </w:r>
      <w:proofErr w:type="spellStart"/>
      <w:r w:rsidRPr="00F66DD2">
        <w:rPr>
          <w:sz w:val="24"/>
          <w:szCs w:val="24"/>
        </w:rPr>
        <w:t>firestop</w:t>
      </w:r>
      <w:proofErr w:type="spellEnd"/>
      <w:r w:rsidRPr="00F66DD2">
        <w:rPr>
          <w:sz w:val="24"/>
          <w:szCs w:val="24"/>
        </w:rPr>
        <w:t xml:space="preserve"> custom detail by a fire protection engineer”. Will a UL numbered system for service penetrations be accepted for applicable </w:t>
      </w:r>
      <w:r w:rsidRPr="00D938C5">
        <w:rPr>
          <w:sz w:val="24"/>
          <w:szCs w:val="24"/>
        </w:rPr>
        <w:t>penetrations?</w:t>
      </w:r>
    </w:p>
    <w:p w:rsidR="001070FA" w:rsidRPr="00D938C5" w:rsidRDefault="00D938C5" w:rsidP="00D938C5">
      <w:pPr>
        <w:ind w:left="1170"/>
        <w:rPr>
          <w:color w:val="FF0000"/>
          <w:sz w:val="24"/>
          <w:szCs w:val="24"/>
        </w:rPr>
      </w:pPr>
      <w:r w:rsidRPr="00D938C5">
        <w:rPr>
          <w:color w:val="FF0000"/>
          <w:sz w:val="24"/>
          <w:szCs w:val="24"/>
        </w:rPr>
        <w:t xml:space="preserve">Base bid on callout and referenced note  </w:t>
      </w:r>
      <w:r w:rsidR="001070FA" w:rsidRPr="00D938C5">
        <w:rPr>
          <w:color w:val="FF0000"/>
          <w:sz w:val="24"/>
          <w:szCs w:val="24"/>
        </w:rPr>
        <w:t xml:space="preserve"> </w:t>
      </w:r>
    </w:p>
    <w:p w:rsidR="00F47736" w:rsidRDefault="00DE3916" w:rsidP="00F47736">
      <w:pPr>
        <w:pStyle w:val="ListParagraph"/>
        <w:numPr>
          <w:ilvl w:val="0"/>
          <w:numId w:val="12"/>
        </w:numPr>
        <w:rPr>
          <w:sz w:val="24"/>
          <w:szCs w:val="24"/>
        </w:rPr>
      </w:pPr>
      <w:r w:rsidRPr="00F66DD2">
        <w:rPr>
          <w:sz w:val="24"/>
          <w:szCs w:val="24"/>
        </w:rPr>
        <w:t>On sheet A204 with details on A703 framing and roofing details are given.  Please clarify the scope of what needs to be framed and what needs to be roofed as the drawings are unclear on this work.  Numbers are called out but it does not indicate if this is new or existing.</w:t>
      </w:r>
    </w:p>
    <w:p w:rsidR="00E57033" w:rsidRPr="00E57033" w:rsidRDefault="00E57033" w:rsidP="00E57033">
      <w:pPr>
        <w:ind w:left="1170"/>
        <w:rPr>
          <w:color w:val="FF0000"/>
          <w:sz w:val="24"/>
          <w:szCs w:val="24"/>
        </w:rPr>
      </w:pPr>
      <w:r w:rsidRPr="00E57033">
        <w:rPr>
          <w:color w:val="FF0000"/>
          <w:sz w:val="24"/>
          <w:szCs w:val="24"/>
        </w:rPr>
        <w:t>Base bid on contract documents.  See drawing A114 for demolition requirements</w:t>
      </w:r>
    </w:p>
    <w:p w:rsidR="00DE3916" w:rsidRDefault="00DE3916" w:rsidP="00DE3916">
      <w:pPr>
        <w:pStyle w:val="ListParagraph"/>
        <w:numPr>
          <w:ilvl w:val="0"/>
          <w:numId w:val="12"/>
        </w:numPr>
        <w:rPr>
          <w:sz w:val="24"/>
          <w:szCs w:val="24"/>
        </w:rPr>
      </w:pPr>
      <w:r w:rsidRPr="00F66DD2">
        <w:rPr>
          <w:sz w:val="24"/>
          <w:szCs w:val="24"/>
        </w:rPr>
        <w:t>Sheet A701 note 5 indicates acoustical wall panels.  Are these to be new? Removed and replaced?  Or Nothing???  Please clarify</w:t>
      </w:r>
    </w:p>
    <w:p w:rsidR="0078005E" w:rsidRPr="0078005E" w:rsidRDefault="0078005E" w:rsidP="0078005E">
      <w:pPr>
        <w:ind w:left="1170"/>
        <w:rPr>
          <w:color w:val="FF0000"/>
          <w:sz w:val="24"/>
          <w:szCs w:val="24"/>
        </w:rPr>
      </w:pPr>
      <w:r w:rsidRPr="0078005E">
        <w:rPr>
          <w:color w:val="FF0000"/>
          <w:sz w:val="24"/>
          <w:szCs w:val="24"/>
        </w:rPr>
        <w:t xml:space="preserve">Sound acoustical </w:t>
      </w:r>
      <w:proofErr w:type="gramStart"/>
      <w:r w:rsidRPr="0078005E">
        <w:rPr>
          <w:color w:val="FF0000"/>
          <w:sz w:val="24"/>
          <w:szCs w:val="24"/>
        </w:rPr>
        <w:t>panel  is</w:t>
      </w:r>
      <w:proofErr w:type="gramEnd"/>
      <w:r w:rsidRPr="0078005E">
        <w:rPr>
          <w:color w:val="FF0000"/>
          <w:sz w:val="24"/>
          <w:szCs w:val="24"/>
        </w:rPr>
        <w:t xml:space="preserve"> new  on Sheet A701</w:t>
      </w:r>
      <w:r>
        <w:rPr>
          <w:color w:val="FF0000"/>
          <w:sz w:val="24"/>
          <w:szCs w:val="24"/>
        </w:rPr>
        <w:t>, note 5</w:t>
      </w:r>
      <w:r w:rsidRPr="0078005E">
        <w:rPr>
          <w:color w:val="FF0000"/>
          <w:sz w:val="24"/>
          <w:szCs w:val="24"/>
        </w:rPr>
        <w:t xml:space="preserve"> (room B120)</w:t>
      </w:r>
      <w:r>
        <w:rPr>
          <w:color w:val="FF0000"/>
          <w:sz w:val="24"/>
          <w:szCs w:val="24"/>
        </w:rPr>
        <w:t>.</w:t>
      </w:r>
    </w:p>
    <w:p w:rsidR="00DE3916" w:rsidRDefault="00DE3916" w:rsidP="00DE3916">
      <w:pPr>
        <w:pStyle w:val="ListParagraph"/>
        <w:numPr>
          <w:ilvl w:val="0"/>
          <w:numId w:val="12"/>
        </w:numPr>
        <w:rPr>
          <w:sz w:val="24"/>
          <w:szCs w:val="24"/>
        </w:rPr>
      </w:pPr>
      <w:r w:rsidRPr="00F66DD2">
        <w:rPr>
          <w:sz w:val="24"/>
          <w:szCs w:val="24"/>
        </w:rPr>
        <w:t>Sheet A 202 - Does the exterior wall of room B134 get replaced??  Note 7 indicates wall panel which I don’t know if it is new or not but no wall type is indicated here either.  Please clarify.</w:t>
      </w:r>
    </w:p>
    <w:p w:rsidR="0078005E" w:rsidRPr="0078005E" w:rsidRDefault="0078005E" w:rsidP="0078005E">
      <w:pPr>
        <w:ind w:left="1170"/>
        <w:rPr>
          <w:color w:val="FF0000"/>
          <w:sz w:val="24"/>
          <w:szCs w:val="24"/>
        </w:rPr>
      </w:pPr>
      <w:r w:rsidRPr="0078005E">
        <w:rPr>
          <w:color w:val="FF0000"/>
          <w:sz w:val="24"/>
          <w:szCs w:val="24"/>
        </w:rPr>
        <w:t xml:space="preserve">Drawing A112, </w:t>
      </w:r>
      <w:proofErr w:type="spellStart"/>
      <w:r w:rsidRPr="0078005E">
        <w:rPr>
          <w:color w:val="FF0000"/>
          <w:sz w:val="24"/>
          <w:szCs w:val="24"/>
        </w:rPr>
        <w:t>Sheetnote</w:t>
      </w:r>
      <w:proofErr w:type="spellEnd"/>
      <w:r w:rsidRPr="0078005E">
        <w:rPr>
          <w:color w:val="FF0000"/>
          <w:sz w:val="24"/>
          <w:szCs w:val="24"/>
        </w:rPr>
        <w:t xml:space="preserve"> 8 removes existing sound absorbing panels.  Drawings A202, </w:t>
      </w:r>
      <w:proofErr w:type="spellStart"/>
      <w:r w:rsidRPr="0078005E">
        <w:rPr>
          <w:color w:val="FF0000"/>
          <w:sz w:val="24"/>
          <w:szCs w:val="24"/>
        </w:rPr>
        <w:t>sheetnote</w:t>
      </w:r>
      <w:proofErr w:type="spellEnd"/>
      <w:r w:rsidRPr="0078005E">
        <w:rPr>
          <w:color w:val="FF0000"/>
          <w:sz w:val="24"/>
          <w:szCs w:val="24"/>
        </w:rPr>
        <w:t xml:space="preserve"> 7 installs new sound absorbing panels  </w:t>
      </w:r>
    </w:p>
    <w:p w:rsidR="0078005E" w:rsidRDefault="00DE3916" w:rsidP="002B7309">
      <w:pPr>
        <w:pStyle w:val="ListParagraph"/>
        <w:numPr>
          <w:ilvl w:val="0"/>
          <w:numId w:val="12"/>
        </w:numPr>
        <w:rPr>
          <w:sz w:val="24"/>
          <w:szCs w:val="24"/>
        </w:rPr>
      </w:pPr>
      <w:r w:rsidRPr="00F66DD2">
        <w:rPr>
          <w:sz w:val="24"/>
          <w:szCs w:val="24"/>
        </w:rPr>
        <w:lastRenderedPageBreak/>
        <w:t xml:space="preserve">Section 323113 – This section indicates gate operators and other items that appear to be permanent fencing.  However, I am unable to find </w:t>
      </w:r>
      <w:proofErr w:type="spellStart"/>
      <w:r w:rsidRPr="00F66DD2">
        <w:rPr>
          <w:sz w:val="24"/>
          <w:szCs w:val="24"/>
        </w:rPr>
        <w:t>permeant</w:t>
      </w:r>
      <w:proofErr w:type="spellEnd"/>
      <w:r w:rsidRPr="00F66DD2">
        <w:rPr>
          <w:sz w:val="24"/>
          <w:szCs w:val="24"/>
        </w:rPr>
        <w:t xml:space="preserve"> fencing in the plans.  Is there permanent fencing on this project?</w:t>
      </w:r>
    </w:p>
    <w:p w:rsidR="002B7309" w:rsidRPr="006B5A1F" w:rsidRDefault="0078005E" w:rsidP="0078005E">
      <w:pPr>
        <w:ind w:left="1170"/>
        <w:rPr>
          <w:color w:val="FF0000"/>
          <w:sz w:val="24"/>
          <w:szCs w:val="24"/>
        </w:rPr>
      </w:pPr>
      <w:r w:rsidRPr="006B5A1F">
        <w:rPr>
          <w:color w:val="FF0000"/>
          <w:sz w:val="24"/>
          <w:szCs w:val="24"/>
        </w:rPr>
        <w:t>Base bid on contract documents</w:t>
      </w:r>
      <w:r w:rsidR="006B5A1F" w:rsidRPr="006B5A1F">
        <w:rPr>
          <w:color w:val="FF0000"/>
          <w:sz w:val="24"/>
          <w:szCs w:val="24"/>
        </w:rPr>
        <w:t>. See M005, note 9</w:t>
      </w:r>
      <w:r w:rsidR="00DE3916" w:rsidRPr="006B5A1F">
        <w:rPr>
          <w:color w:val="FF0000"/>
          <w:sz w:val="24"/>
          <w:szCs w:val="24"/>
        </w:rPr>
        <w:t xml:space="preserve"> </w:t>
      </w:r>
    </w:p>
    <w:p w:rsidR="00F47736" w:rsidRDefault="00F47736" w:rsidP="002B7309">
      <w:pPr>
        <w:pStyle w:val="ListParagraph"/>
        <w:numPr>
          <w:ilvl w:val="0"/>
          <w:numId w:val="12"/>
        </w:numPr>
        <w:rPr>
          <w:sz w:val="24"/>
          <w:szCs w:val="24"/>
        </w:rPr>
      </w:pPr>
      <w:r>
        <w:rPr>
          <w:sz w:val="24"/>
          <w:szCs w:val="24"/>
        </w:rPr>
        <w:t>On sheet A202 note 14 (rooms B120 &amp; B120C) calls out a transition strip but nothing indicates what the finish is on either side of the transition.  Please clarify</w:t>
      </w:r>
    </w:p>
    <w:p w:rsidR="00BB3820" w:rsidRPr="00BB3820" w:rsidRDefault="00BB3820" w:rsidP="00BB3820">
      <w:pPr>
        <w:ind w:left="1170"/>
        <w:rPr>
          <w:color w:val="FF0000"/>
          <w:sz w:val="24"/>
          <w:szCs w:val="24"/>
        </w:rPr>
      </w:pPr>
      <w:r w:rsidRPr="00BB3820">
        <w:rPr>
          <w:color w:val="FF0000"/>
          <w:sz w:val="24"/>
          <w:szCs w:val="24"/>
        </w:rPr>
        <w:t xml:space="preserve">See drawing A802.  Vinyl, composition floor tile and carpet tile </w:t>
      </w:r>
    </w:p>
    <w:p w:rsidR="00F47736" w:rsidRDefault="00F47736" w:rsidP="002B7309">
      <w:pPr>
        <w:pStyle w:val="ListParagraph"/>
        <w:numPr>
          <w:ilvl w:val="0"/>
          <w:numId w:val="12"/>
        </w:numPr>
        <w:rPr>
          <w:sz w:val="24"/>
          <w:szCs w:val="24"/>
        </w:rPr>
      </w:pPr>
      <w:r>
        <w:rPr>
          <w:sz w:val="24"/>
          <w:szCs w:val="24"/>
        </w:rPr>
        <w:t xml:space="preserve">We have a spec for epoxy flooring but it is not called out on the finish schedule.  </w:t>
      </w:r>
      <w:r w:rsidR="005649E0">
        <w:rPr>
          <w:sz w:val="24"/>
          <w:szCs w:val="24"/>
        </w:rPr>
        <w:t>Should this spec be removed?</w:t>
      </w:r>
    </w:p>
    <w:p w:rsidR="00F54EA5" w:rsidRPr="00F54EA5" w:rsidRDefault="00F54EA5" w:rsidP="00F54EA5">
      <w:pPr>
        <w:ind w:left="1170"/>
        <w:rPr>
          <w:color w:val="FF0000"/>
          <w:sz w:val="24"/>
          <w:szCs w:val="24"/>
        </w:rPr>
      </w:pPr>
      <w:r w:rsidRPr="00F54EA5">
        <w:rPr>
          <w:color w:val="FF0000"/>
          <w:sz w:val="24"/>
          <w:szCs w:val="24"/>
        </w:rPr>
        <w:t>See drawing A201, sheet note 3</w:t>
      </w:r>
    </w:p>
    <w:p w:rsidR="00E864B5" w:rsidRDefault="00E864B5" w:rsidP="00E864B5">
      <w:pPr>
        <w:pStyle w:val="PlainText"/>
        <w:numPr>
          <w:ilvl w:val="0"/>
          <w:numId w:val="12"/>
        </w:numPr>
        <w:rPr>
          <w:sz w:val="24"/>
          <w:szCs w:val="24"/>
        </w:rPr>
      </w:pPr>
      <w:r w:rsidRPr="00F66DD2">
        <w:rPr>
          <w:sz w:val="24"/>
          <w:szCs w:val="24"/>
        </w:rPr>
        <w:t xml:space="preserve">I’m taking a look over the FAA Oakland project to do a proposal for signage, and I’m finding in the specs a description for field-applied vinyl signage, but I’m not finding dimensions, quantities, etc. I looked through the drawings and didn’t see anything there either. </w:t>
      </w:r>
      <w:r w:rsidR="00F66DD2" w:rsidRPr="00F66DD2">
        <w:rPr>
          <w:sz w:val="24"/>
          <w:szCs w:val="24"/>
        </w:rPr>
        <w:t>Please clarify.</w:t>
      </w:r>
    </w:p>
    <w:p w:rsidR="00186FA8" w:rsidRDefault="00186FA8" w:rsidP="00186FA8">
      <w:pPr>
        <w:pStyle w:val="PlainText"/>
        <w:rPr>
          <w:sz w:val="24"/>
          <w:szCs w:val="24"/>
        </w:rPr>
      </w:pPr>
    </w:p>
    <w:p w:rsidR="00186FA8" w:rsidRPr="00186FA8" w:rsidRDefault="00186FA8" w:rsidP="00186FA8">
      <w:pPr>
        <w:pStyle w:val="PlainText"/>
        <w:ind w:left="1170"/>
        <w:rPr>
          <w:color w:val="FF0000"/>
          <w:sz w:val="24"/>
          <w:szCs w:val="24"/>
        </w:rPr>
      </w:pPr>
      <w:r w:rsidRPr="00186FA8">
        <w:rPr>
          <w:color w:val="FF0000"/>
          <w:sz w:val="24"/>
          <w:szCs w:val="24"/>
        </w:rPr>
        <w:t>Base bid on contract documents</w:t>
      </w:r>
    </w:p>
    <w:p w:rsidR="00186FA8" w:rsidRPr="00F66DD2" w:rsidRDefault="00186FA8" w:rsidP="00186FA8">
      <w:pPr>
        <w:pStyle w:val="PlainText"/>
        <w:ind w:left="1170"/>
        <w:rPr>
          <w:sz w:val="24"/>
          <w:szCs w:val="24"/>
        </w:rPr>
      </w:pPr>
    </w:p>
    <w:p w:rsidR="00186FA8" w:rsidRDefault="002B7309" w:rsidP="002B7309">
      <w:pPr>
        <w:pStyle w:val="Default"/>
        <w:numPr>
          <w:ilvl w:val="0"/>
          <w:numId w:val="12"/>
        </w:numPr>
      </w:pPr>
      <w:r w:rsidRPr="00F66DD2">
        <w:t>Relating to the deductive alternate, shall the contractor include performing the Ultrasonic testing of the existing 12inWater Mains or is this going to be facilitated by the FAA?</w:t>
      </w:r>
    </w:p>
    <w:p w:rsidR="00186FA8" w:rsidRPr="00186FA8" w:rsidRDefault="00186FA8" w:rsidP="00186FA8">
      <w:pPr>
        <w:pStyle w:val="Default"/>
        <w:rPr>
          <w:color w:val="FF0000"/>
        </w:rPr>
      </w:pPr>
    </w:p>
    <w:p w:rsidR="00186FA8" w:rsidRPr="00186FA8" w:rsidRDefault="00186FA8" w:rsidP="00186FA8">
      <w:pPr>
        <w:pStyle w:val="Default"/>
        <w:ind w:left="1170"/>
        <w:rPr>
          <w:color w:val="FF0000"/>
        </w:rPr>
      </w:pPr>
      <w:r w:rsidRPr="00186FA8">
        <w:rPr>
          <w:color w:val="FF0000"/>
        </w:rPr>
        <w:t>See spec section 01 11 00 1.3A</w:t>
      </w:r>
    </w:p>
    <w:p w:rsidR="002B7309" w:rsidRPr="00F66DD2" w:rsidRDefault="002B7309" w:rsidP="00186FA8">
      <w:pPr>
        <w:pStyle w:val="Default"/>
        <w:ind w:left="1170"/>
      </w:pPr>
      <w:r w:rsidRPr="00F66DD2">
        <w:t xml:space="preserve"> </w:t>
      </w:r>
    </w:p>
    <w:p w:rsidR="001070FA" w:rsidRDefault="001070FA" w:rsidP="001070FA">
      <w:pPr>
        <w:pStyle w:val="Default"/>
        <w:numPr>
          <w:ilvl w:val="0"/>
          <w:numId w:val="12"/>
        </w:numPr>
      </w:pPr>
      <w:r w:rsidRPr="00F66DD2">
        <w:t xml:space="preserve">Sheet A112 note 10 states “Temporarily relocate furniture to allow for the work to the automation wing basement and first floor. </w:t>
      </w:r>
      <w:proofErr w:type="spellStart"/>
      <w:r w:rsidRPr="00F66DD2">
        <w:t>Coord</w:t>
      </w:r>
      <w:proofErr w:type="spellEnd"/>
      <w:r w:rsidRPr="00F66DD2">
        <w:t xml:space="preserve"> w/ COR exact location.” To accurately estimate this we need the location for storage of these items. Further, these items must be removed from the work area to prevent damage and to allow the work to progress appropriately. Further, </w:t>
      </w:r>
      <w:proofErr w:type="gramStart"/>
      <w:r w:rsidRPr="00F66DD2">
        <w:t>is</w:t>
      </w:r>
      <w:proofErr w:type="gramEnd"/>
      <w:r w:rsidRPr="00F66DD2">
        <w:t xml:space="preserve"> there any COMM/Automation spare parts and supplies in these areas that they will not allow to be relocated and that they need to maintain access to? </w:t>
      </w:r>
    </w:p>
    <w:p w:rsidR="00186FA8" w:rsidRPr="00F14223" w:rsidRDefault="00186FA8" w:rsidP="00186FA8">
      <w:pPr>
        <w:pStyle w:val="Default"/>
        <w:rPr>
          <w:color w:val="FF0000"/>
        </w:rPr>
      </w:pPr>
    </w:p>
    <w:p w:rsidR="00186FA8" w:rsidRPr="00F14223" w:rsidRDefault="00FE6210" w:rsidP="00186FA8">
      <w:pPr>
        <w:pStyle w:val="Default"/>
        <w:ind w:left="1170"/>
        <w:rPr>
          <w:color w:val="FF0000"/>
        </w:rPr>
      </w:pPr>
      <w:r>
        <w:rPr>
          <w:color w:val="FF0000"/>
        </w:rPr>
        <w:t>Comment and ref drawing/note are in error</w:t>
      </w:r>
      <w:r w:rsidR="00F14223" w:rsidRPr="00F14223">
        <w:rPr>
          <w:color w:val="FF0000"/>
        </w:rPr>
        <w:t xml:space="preserve">.  </w:t>
      </w:r>
      <w:r w:rsidR="00186FA8" w:rsidRPr="00F14223">
        <w:rPr>
          <w:color w:val="FF0000"/>
        </w:rPr>
        <w:t xml:space="preserve">Sheet </w:t>
      </w:r>
      <w:proofErr w:type="gramStart"/>
      <w:r w:rsidR="00186FA8" w:rsidRPr="00F14223">
        <w:rPr>
          <w:color w:val="FF0000"/>
        </w:rPr>
        <w:t>A112  note</w:t>
      </w:r>
      <w:proofErr w:type="gramEnd"/>
      <w:r w:rsidR="00186FA8" w:rsidRPr="00F14223">
        <w:rPr>
          <w:color w:val="FF0000"/>
        </w:rPr>
        <w:t xml:space="preserve"> 10 states “ Existing Sensitive </w:t>
      </w:r>
      <w:r w:rsidR="00F14223" w:rsidRPr="00F14223">
        <w:rPr>
          <w:color w:val="FF0000"/>
        </w:rPr>
        <w:t>Operation Equipment to remain….”</w:t>
      </w:r>
      <w:r>
        <w:rPr>
          <w:color w:val="FF0000"/>
        </w:rPr>
        <w:t xml:space="preserve">.  </w:t>
      </w:r>
    </w:p>
    <w:p w:rsidR="00186FA8" w:rsidRDefault="00186FA8" w:rsidP="00186FA8">
      <w:pPr>
        <w:pStyle w:val="Default"/>
      </w:pPr>
    </w:p>
    <w:p w:rsidR="00186FA8" w:rsidRPr="00F66DD2" w:rsidRDefault="00186FA8" w:rsidP="00186FA8">
      <w:pPr>
        <w:pStyle w:val="Default"/>
      </w:pPr>
    </w:p>
    <w:p w:rsidR="00DE3916" w:rsidRDefault="00DE3916" w:rsidP="00DE3916">
      <w:pPr>
        <w:pStyle w:val="ListParagraph"/>
        <w:numPr>
          <w:ilvl w:val="0"/>
          <w:numId w:val="12"/>
        </w:numPr>
        <w:rPr>
          <w:rFonts w:ascii="Calibri" w:hAnsi="Calibri"/>
          <w:sz w:val="24"/>
          <w:szCs w:val="24"/>
        </w:rPr>
      </w:pPr>
      <w:r w:rsidRPr="00F66DD2">
        <w:rPr>
          <w:rFonts w:ascii="Calibri" w:hAnsi="Calibri"/>
          <w:sz w:val="24"/>
          <w:szCs w:val="24"/>
        </w:rPr>
        <w:t xml:space="preserve">Specifications appear to require a Harmonic Analysis Study of the VFD's prior to approval and shipment to the project (paragraph 1.5-E). However, section 3.2 </w:t>
      </w:r>
      <w:r w:rsidRPr="00F66DD2">
        <w:rPr>
          <w:rFonts w:ascii="Calibri" w:hAnsi="Calibri"/>
          <w:sz w:val="24"/>
          <w:szCs w:val="24"/>
        </w:rPr>
        <w:lastRenderedPageBreak/>
        <w:t>seems to refer to an analysis to be done post installation. Which is the appropriate interpretation of the spec intent? If the study is to be done pre-installation, the manufacturer requires certain information about the existing electrical equipment parameters from the Owner/Owner Rep.</w:t>
      </w:r>
    </w:p>
    <w:p w:rsidR="00870EFB" w:rsidRPr="007E2BBE" w:rsidRDefault="00870EFB" w:rsidP="00870EFB">
      <w:pPr>
        <w:ind w:left="1170"/>
        <w:rPr>
          <w:rFonts w:ascii="Calibri" w:hAnsi="Calibri"/>
          <w:color w:val="FF0000"/>
          <w:sz w:val="24"/>
          <w:szCs w:val="24"/>
        </w:rPr>
      </w:pPr>
      <w:r w:rsidRPr="007E2BBE">
        <w:rPr>
          <w:rFonts w:ascii="Calibri" w:hAnsi="Calibri"/>
          <w:color w:val="FF0000"/>
          <w:sz w:val="24"/>
          <w:szCs w:val="24"/>
        </w:rPr>
        <w:t>Harmonic Analys</w:t>
      </w:r>
      <w:r w:rsidR="007E2BBE" w:rsidRPr="007E2BBE">
        <w:rPr>
          <w:rFonts w:ascii="Calibri" w:hAnsi="Calibri"/>
          <w:color w:val="FF0000"/>
          <w:sz w:val="24"/>
          <w:szCs w:val="24"/>
        </w:rPr>
        <w:t xml:space="preserve">is </w:t>
      </w:r>
      <w:r w:rsidRPr="007E2BBE">
        <w:rPr>
          <w:rFonts w:ascii="Calibri" w:hAnsi="Calibri"/>
          <w:color w:val="FF0000"/>
          <w:sz w:val="24"/>
          <w:szCs w:val="24"/>
        </w:rPr>
        <w:t xml:space="preserve">indicated in </w:t>
      </w:r>
      <w:r w:rsidR="00FE6210" w:rsidRPr="007E2BBE">
        <w:rPr>
          <w:rFonts w:ascii="Calibri" w:hAnsi="Calibri"/>
          <w:color w:val="FF0000"/>
          <w:sz w:val="24"/>
          <w:szCs w:val="24"/>
        </w:rPr>
        <w:t xml:space="preserve">specification </w:t>
      </w:r>
      <w:r w:rsidRPr="007E2BBE">
        <w:rPr>
          <w:rFonts w:ascii="Calibri" w:hAnsi="Calibri"/>
          <w:color w:val="FF0000"/>
          <w:sz w:val="24"/>
          <w:szCs w:val="24"/>
        </w:rPr>
        <w:t>section 26 29 23-3.2, E0</w:t>
      </w:r>
      <w:r w:rsidR="007E2BBE" w:rsidRPr="007E2BBE">
        <w:rPr>
          <w:rFonts w:ascii="Calibri" w:hAnsi="Calibri"/>
          <w:color w:val="FF0000"/>
          <w:sz w:val="24"/>
          <w:szCs w:val="24"/>
        </w:rPr>
        <w:t>104</w:t>
      </w:r>
      <w:r w:rsidRPr="007E2BBE">
        <w:rPr>
          <w:rFonts w:ascii="Calibri" w:hAnsi="Calibri"/>
          <w:color w:val="FF0000"/>
          <w:sz w:val="24"/>
          <w:szCs w:val="24"/>
        </w:rPr>
        <w:t xml:space="preserve"> Sheet note</w:t>
      </w:r>
      <w:r w:rsidR="007E2BBE" w:rsidRPr="007E2BBE">
        <w:rPr>
          <w:rFonts w:ascii="Calibri" w:hAnsi="Calibri"/>
          <w:color w:val="FF0000"/>
          <w:sz w:val="24"/>
          <w:szCs w:val="24"/>
        </w:rPr>
        <w:t xml:space="preserve"> 1, E105 sheet note 2</w:t>
      </w:r>
      <w:proofErr w:type="gramStart"/>
      <w:r w:rsidR="007E2BBE" w:rsidRPr="007E2BBE">
        <w:rPr>
          <w:rFonts w:ascii="Calibri" w:hAnsi="Calibri"/>
          <w:color w:val="FF0000"/>
          <w:sz w:val="24"/>
          <w:szCs w:val="24"/>
        </w:rPr>
        <w:t xml:space="preserve">, </w:t>
      </w:r>
      <w:r w:rsidRPr="007E2BBE">
        <w:rPr>
          <w:rFonts w:ascii="Calibri" w:hAnsi="Calibri"/>
          <w:color w:val="FF0000"/>
          <w:sz w:val="24"/>
          <w:szCs w:val="24"/>
        </w:rPr>
        <w:t xml:space="preserve"> is</w:t>
      </w:r>
      <w:proofErr w:type="gramEnd"/>
      <w:r w:rsidRPr="007E2BBE">
        <w:rPr>
          <w:rFonts w:ascii="Calibri" w:hAnsi="Calibri"/>
          <w:color w:val="FF0000"/>
          <w:sz w:val="24"/>
          <w:szCs w:val="24"/>
        </w:rPr>
        <w:t xml:space="preserve"> a calculation analysis (not physical  metering of the equipment after installation ) </w:t>
      </w:r>
      <w:r w:rsidR="00FE6210" w:rsidRPr="007E2BBE">
        <w:rPr>
          <w:rFonts w:ascii="Calibri" w:hAnsi="Calibri"/>
          <w:color w:val="FF0000"/>
          <w:sz w:val="24"/>
          <w:szCs w:val="24"/>
        </w:rPr>
        <w:t xml:space="preserve">and is to </w:t>
      </w:r>
      <w:r w:rsidRPr="007E2BBE">
        <w:rPr>
          <w:rFonts w:ascii="Calibri" w:hAnsi="Calibri"/>
          <w:color w:val="FF0000"/>
          <w:sz w:val="24"/>
          <w:szCs w:val="24"/>
        </w:rPr>
        <w:t>be provided by the selected VFD vendor prio</w:t>
      </w:r>
      <w:r w:rsidR="00FE6210" w:rsidRPr="007E2BBE">
        <w:rPr>
          <w:rFonts w:ascii="Calibri" w:hAnsi="Calibri"/>
          <w:color w:val="FF0000"/>
          <w:sz w:val="24"/>
          <w:szCs w:val="24"/>
        </w:rPr>
        <w:t>r</w:t>
      </w:r>
      <w:r w:rsidRPr="007E2BBE">
        <w:rPr>
          <w:rFonts w:ascii="Calibri" w:hAnsi="Calibri"/>
          <w:color w:val="FF0000"/>
          <w:sz w:val="24"/>
          <w:szCs w:val="24"/>
        </w:rPr>
        <w:t xml:space="preserve"> </w:t>
      </w:r>
      <w:r w:rsidR="00FE6210" w:rsidRPr="007E2BBE">
        <w:rPr>
          <w:rFonts w:ascii="Calibri" w:hAnsi="Calibri"/>
          <w:color w:val="FF0000"/>
          <w:sz w:val="24"/>
          <w:szCs w:val="24"/>
        </w:rPr>
        <w:t>to</w:t>
      </w:r>
      <w:r w:rsidRPr="007E2BBE">
        <w:rPr>
          <w:rFonts w:ascii="Calibri" w:hAnsi="Calibri"/>
          <w:color w:val="FF0000"/>
          <w:sz w:val="24"/>
          <w:szCs w:val="24"/>
        </w:rPr>
        <w:t xml:space="preserve"> approval  </w:t>
      </w:r>
      <w:r w:rsidR="007E2BBE" w:rsidRPr="007E2BBE">
        <w:rPr>
          <w:rFonts w:ascii="Calibri" w:hAnsi="Calibri"/>
          <w:color w:val="FF0000"/>
          <w:sz w:val="24"/>
          <w:szCs w:val="24"/>
        </w:rPr>
        <w:t>a</w:t>
      </w:r>
      <w:r w:rsidRPr="007E2BBE">
        <w:rPr>
          <w:rFonts w:ascii="Calibri" w:hAnsi="Calibri"/>
          <w:color w:val="FF0000"/>
          <w:sz w:val="24"/>
          <w:szCs w:val="24"/>
        </w:rPr>
        <w:t xml:space="preserve">nd shipment of all VFDs to the project to ensure that harmonics levels of the systems </w:t>
      </w:r>
      <w:r w:rsidR="00FE6210" w:rsidRPr="007E2BBE">
        <w:rPr>
          <w:rFonts w:ascii="Calibri" w:hAnsi="Calibri"/>
          <w:color w:val="FF0000"/>
          <w:sz w:val="24"/>
          <w:szCs w:val="24"/>
        </w:rPr>
        <w:t>w</w:t>
      </w:r>
      <w:r w:rsidRPr="007E2BBE">
        <w:rPr>
          <w:rFonts w:ascii="Calibri" w:hAnsi="Calibri"/>
          <w:color w:val="FF0000"/>
          <w:sz w:val="24"/>
          <w:szCs w:val="24"/>
        </w:rPr>
        <w:t>ill be below the required</w:t>
      </w:r>
      <w:r w:rsidR="007E2BBE" w:rsidRPr="007E2BBE">
        <w:rPr>
          <w:rFonts w:ascii="Calibri" w:hAnsi="Calibri"/>
          <w:color w:val="FF0000"/>
          <w:sz w:val="24"/>
          <w:szCs w:val="24"/>
        </w:rPr>
        <w:t xml:space="preserve"> levels  based on actual VFDs and filters selected for installation.  Refer to </w:t>
      </w:r>
      <w:proofErr w:type="spellStart"/>
      <w:r w:rsidR="007E2BBE" w:rsidRPr="007E2BBE">
        <w:rPr>
          <w:rFonts w:ascii="Calibri" w:hAnsi="Calibri"/>
          <w:color w:val="FF0000"/>
          <w:sz w:val="24"/>
          <w:szCs w:val="24"/>
        </w:rPr>
        <w:t>specifcation</w:t>
      </w:r>
      <w:proofErr w:type="spellEnd"/>
      <w:r w:rsidR="007E2BBE" w:rsidRPr="007E2BBE">
        <w:rPr>
          <w:rFonts w:ascii="Calibri" w:hAnsi="Calibri"/>
          <w:color w:val="FF0000"/>
          <w:sz w:val="24"/>
          <w:szCs w:val="24"/>
        </w:rPr>
        <w:t xml:space="preserve"> section 26 29 23 2.3 for line conditioning and filtering requirements</w:t>
      </w:r>
      <w:r w:rsidRPr="007E2BBE">
        <w:rPr>
          <w:rFonts w:ascii="Calibri" w:hAnsi="Calibri"/>
          <w:color w:val="FF0000"/>
          <w:sz w:val="24"/>
          <w:szCs w:val="24"/>
        </w:rPr>
        <w:t xml:space="preserve"> </w:t>
      </w:r>
    </w:p>
    <w:p w:rsidR="00870EFB" w:rsidRDefault="007E2BBE" w:rsidP="00870EFB">
      <w:pPr>
        <w:rPr>
          <w:rFonts w:ascii="Calibri" w:hAnsi="Calibri"/>
          <w:sz w:val="24"/>
          <w:szCs w:val="24"/>
        </w:rPr>
      </w:pPr>
      <w:r>
        <w:rPr>
          <w:rFonts w:ascii="Calibri" w:hAnsi="Calibri"/>
          <w:sz w:val="24"/>
          <w:szCs w:val="24"/>
        </w:rPr>
        <w:t xml:space="preserve">  </w:t>
      </w:r>
    </w:p>
    <w:p w:rsidR="00870EFB" w:rsidRPr="00870EFB" w:rsidRDefault="00870EFB" w:rsidP="00870EFB">
      <w:pPr>
        <w:rPr>
          <w:rFonts w:ascii="Calibri" w:hAnsi="Calibri"/>
          <w:sz w:val="24"/>
          <w:szCs w:val="24"/>
        </w:rPr>
      </w:pPr>
    </w:p>
    <w:p w:rsidR="00DE3916" w:rsidRDefault="00DE3916" w:rsidP="00DE3916">
      <w:pPr>
        <w:pStyle w:val="ListParagraph"/>
        <w:numPr>
          <w:ilvl w:val="0"/>
          <w:numId w:val="12"/>
        </w:numPr>
        <w:rPr>
          <w:rFonts w:ascii="Calibri" w:hAnsi="Calibri"/>
          <w:sz w:val="24"/>
          <w:szCs w:val="24"/>
        </w:rPr>
      </w:pPr>
      <w:r w:rsidRPr="00F66DD2">
        <w:rPr>
          <w:rFonts w:ascii="Calibri" w:hAnsi="Calibri"/>
          <w:sz w:val="24"/>
          <w:szCs w:val="24"/>
        </w:rPr>
        <w:t xml:space="preserve">Fireproofing called out on A202 note 9 says “infill shall require a </w:t>
      </w:r>
      <w:proofErr w:type="spellStart"/>
      <w:r w:rsidRPr="00F66DD2">
        <w:rPr>
          <w:rFonts w:ascii="Calibri" w:hAnsi="Calibri"/>
          <w:sz w:val="24"/>
          <w:szCs w:val="24"/>
        </w:rPr>
        <w:t>firestop</w:t>
      </w:r>
      <w:proofErr w:type="spellEnd"/>
      <w:r w:rsidRPr="00F66DD2">
        <w:rPr>
          <w:rFonts w:ascii="Calibri" w:hAnsi="Calibri"/>
          <w:sz w:val="24"/>
          <w:szCs w:val="24"/>
        </w:rPr>
        <w:t xml:space="preserve"> engineering </w:t>
      </w:r>
      <w:proofErr w:type="spellStart"/>
      <w:r w:rsidRPr="00F66DD2">
        <w:rPr>
          <w:rFonts w:ascii="Calibri" w:hAnsi="Calibri"/>
          <w:sz w:val="24"/>
          <w:szCs w:val="24"/>
        </w:rPr>
        <w:t>judgement</w:t>
      </w:r>
      <w:proofErr w:type="spellEnd"/>
      <w:r w:rsidRPr="00F66DD2">
        <w:rPr>
          <w:rFonts w:ascii="Calibri" w:hAnsi="Calibri"/>
          <w:sz w:val="24"/>
          <w:szCs w:val="24"/>
        </w:rPr>
        <w:t xml:space="preserve">/ </w:t>
      </w:r>
      <w:proofErr w:type="spellStart"/>
      <w:r w:rsidRPr="00F66DD2">
        <w:rPr>
          <w:rFonts w:ascii="Calibri" w:hAnsi="Calibri"/>
          <w:sz w:val="24"/>
          <w:szCs w:val="24"/>
        </w:rPr>
        <w:t>firestop</w:t>
      </w:r>
      <w:proofErr w:type="spellEnd"/>
      <w:r w:rsidRPr="00F66DD2">
        <w:rPr>
          <w:rFonts w:ascii="Calibri" w:hAnsi="Calibri"/>
          <w:sz w:val="24"/>
          <w:szCs w:val="24"/>
        </w:rPr>
        <w:t xml:space="preserve"> custom detail by a fire protection engineer”. Will a UL numbered system for service penetrations be accepted for applicable penetrations?</w:t>
      </w:r>
    </w:p>
    <w:p w:rsidR="00395BF5" w:rsidRPr="00395BF5" w:rsidRDefault="00395BF5" w:rsidP="00395BF5">
      <w:pPr>
        <w:ind w:left="1170"/>
        <w:rPr>
          <w:rFonts w:ascii="Calibri" w:hAnsi="Calibri"/>
          <w:color w:val="FF0000"/>
          <w:sz w:val="24"/>
          <w:szCs w:val="24"/>
        </w:rPr>
      </w:pPr>
      <w:r w:rsidRPr="00395BF5">
        <w:rPr>
          <w:rFonts w:ascii="Calibri" w:hAnsi="Calibri"/>
          <w:color w:val="FF0000"/>
          <w:sz w:val="24"/>
          <w:szCs w:val="24"/>
        </w:rPr>
        <w:t xml:space="preserve">Repeat </w:t>
      </w:r>
      <w:proofErr w:type="gramStart"/>
      <w:r w:rsidRPr="00395BF5">
        <w:rPr>
          <w:rFonts w:ascii="Calibri" w:hAnsi="Calibri"/>
          <w:color w:val="FF0000"/>
          <w:sz w:val="24"/>
          <w:szCs w:val="24"/>
        </w:rPr>
        <w:t>comment see</w:t>
      </w:r>
      <w:proofErr w:type="gramEnd"/>
      <w:r w:rsidRPr="00395BF5">
        <w:rPr>
          <w:rFonts w:ascii="Calibri" w:hAnsi="Calibri"/>
          <w:color w:val="FF0000"/>
          <w:sz w:val="24"/>
          <w:szCs w:val="24"/>
        </w:rPr>
        <w:t xml:space="preserve"> previous response</w:t>
      </w:r>
    </w:p>
    <w:p w:rsidR="00395BF5" w:rsidRPr="00395BF5" w:rsidRDefault="00395BF5" w:rsidP="00395BF5">
      <w:pPr>
        <w:rPr>
          <w:rFonts w:ascii="Calibri" w:hAnsi="Calibri"/>
          <w:sz w:val="24"/>
          <w:szCs w:val="24"/>
        </w:rPr>
      </w:pPr>
    </w:p>
    <w:p w:rsidR="00DE3916" w:rsidRDefault="00DE3916" w:rsidP="00DE3916">
      <w:pPr>
        <w:pStyle w:val="ListParagraph"/>
        <w:numPr>
          <w:ilvl w:val="0"/>
          <w:numId w:val="12"/>
        </w:numPr>
        <w:rPr>
          <w:rFonts w:ascii="Calibri" w:hAnsi="Calibri"/>
          <w:sz w:val="24"/>
          <w:szCs w:val="24"/>
        </w:rPr>
      </w:pPr>
      <w:r w:rsidRPr="00F66DD2">
        <w:rPr>
          <w:rFonts w:ascii="Calibri" w:hAnsi="Calibri"/>
          <w:sz w:val="24"/>
          <w:szCs w:val="24"/>
        </w:rPr>
        <w:t xml:space="preserve">Sheet A112 note 10 states “Temporarily relocate furniture to allow for the work to the automation wing basement and first floor. </w:t>
      </w:r>
      <w:proofErr w:type="spellStart"/>
      <w:r w:rsidRPr="00F66DD2">
        <w:rPr>
          <w:rFonts w:ascii="Calibri" w:hAnsi="Calibri"/>
          <w:sz w:val="24"/>
          <w:szCs w:val="24"/>
        </w:rPr>
        <w:t>Coord</w:t>
      </w:r>
      <w:proofErr w:type="spellEnd"/>
      <w:r w:rsidRPr="00F66DD2">
        <w:rPr>
          <w:rFonts w:ascii="Calibri" w:hAnsi="Calibri"/>
          <w:sz w:val="24"/>
          <w:szCs w:val="24"/>
        </w:rPr>
        <w:t xml:space="preserve"> w/ COR exact location.” To accurately estimate this we need the location for storage of these items. Further, these items must be removed from the work area to prevent damage and to allow the work to progress appropriately. Further, </w:t>
      </w:r>
      <w:proofErr w:type="gramStart"/>
      <w:r w:rsidRPr="00F66DD2">
        <w:rPr>
          <w:rFonts w:ascii="Calibri" w:hAnsi="Calibri"/>
          <w:sz w:val="24"/>
          <w:szCs w:val="24"/>
        </w:rPr>
        <w:t>is</w:t>
      </w:r>
      <w:proofErr w:type="gramEnd"/>
      <w:r w:rsidRPr="00F66DD2">
        <w:rPr>
          <w:rFonts w:ascii="Calibri" w:hAnsi="Calibri"/>
          <w:sz w:val="24"/>
          <w:szCs w:val="24"/>
        </w:rPr>
        <w:t xml:space="preserve"> there any COMM/Automation spare parts and supplies in these areas that they will not allow to be relocated and that they need to maintain access to?</w:t>
      </w:r>
    </w:p>
    <w:p w:rsidR="00395BF5" w:rsidRPr="00395BF5" w:rsidRDefault="00395BF5" w:rsidP="00395BF5">
      <w:pPr>
        <w:ind w:left="1170"/>
        <w:rPr>
          <w:rFonts w:ascii="Calibri" w:hAnsi="Calibri"/>
          <w:color w:val="FF0000"/>
          <w:sz w:val="24"/>
          <w:szCs w:val="24"/>
        </w:rPr>
      </w:pPr>
      <w:r w:rsidRPr="00395BF5">
        <w:rPr>
          <w:rFonts w:ascii="Calibri" w:hAnsi="Calibri"/>
          <w:color w:val="FF0000"/>
          <w:sz w:val="24"/>
          <w:szCs w:val="24"/>
        </w:rPr>
        <w:t xml:space="preserve">Repeat </w:t>
      </w:r>
      <w:proofErr w:type="gramStart"/>
      <w:r w:rsidRPr="00395BF5">
        <w:rPr>
          <w:rFonts w:ascii="Calibri" w:hAnsi="Calibri"/>
          <w:color w:val="FF0000"/>
          <w:sz w:val="24"/>
          <w:szCs w:val="24"/>
        </w:rPr>
        <w:t>comment see</w:t>
      </w:r>
      <w:proofErr w:type="gramEnd"/>
      <w:r w:rsidRPr="00395BF5">
        <w:rPr>
          <w:rFonts w:ascii="Calibri" w:hAnsi="Calibri"/>
          <w:color w:val="FF0000"/>
          <w:sz w:val="24"/>
          <w:szCs w:val="24"/>
        </w:rPr>
        <w:t xml:space="preserve"> previous response</w:t>
      </w:r>
    </w:p>
    <w:p w:rsidR="002B7309" w:rsidRPr="00395BF5" w:rsidRDefault="00DE3916" w:rsidP="002B7309">
      <w:pPr>
        <w:pStyle w:val="ListParagraph"/>
        <w:numPr>
          <w:ilvl w:val="0"/>
          <w:numId w:val="12"/>
        </w:numPr>
        <w:rPr>
          <w:sz w:val="24"/>
          <w:szCs w:val="24"/>
        </w:rPr>
      </w:pPr>
      <w:r w:rsidRPr="00F66DD2">
        <w:rPr>
          <w:rFonts w:ascii="Calibri" w:hAnsi="Calibri"/>
          <w:sz w:val="24"/>
          <w:szCs w:val="24"/>
        </w:rPr>
        <w:t xml:space="preserve">The plans and specifications call out a Class II system. The system we will install on the temp equipment will meet this and UL 96 &amp; 96a. For the permanent system on the new equipment do you want pointed terminals? Current UL calls for blunt. </w:t>
      </w:r>
      <w:r w:rsidRPr="00F66DD2">
        <w:rPr>
          <w:rFonts w:ascii="Calibri" w:hAnsi="Calibri"/>
          <w:sz w:val="24"/>
          <w:szCs w:val="24"/>
        </w:rPr>
        <w:lastRenderedPageBreak/>
        <w:t>Further, Class II allows for aluminum conductors and mechanical connections, does the FAA want tinned copper and CAD welded connections?</w:t>
      </w:r>
    </w:p>
    <w:p w:rsidR="00395BF5" w:rsidRPr="00395BF5" w:rsidRDefault="00395BF5" w:rsidP="00395BF5">
      <w:pPr>
        <w:ind w:left="810"/>
        <w:rPr>
          <w:color w:val="FF0000"/>
          <w:sz w:val="24"/>
          <w:szCs w:val="24"/>
        </w:rPr>
      </w:pPr>
      <w:r w:rsidRPr="00395BF5">
        <w:rPr>
          <w:color w:val="FF0000"/>
          <w:sz w:val="24"/>
          <w:szCs w:val="24"/>
        </w:rPr>
        <w:t>See spec section 26 41 13</w:t>
      </w:r>
    </w:p>
    <w:p w:rsidR="00395BF5" w:rsidRDefault="002B7309" w:rsidP="00423344">
      <w:pPr>
        <w:pStyle w:val="ListParagraph"/>
        <w:numPr>
          <w:ilvl w:val="0"/>
          <w:numId w:val="12"/>
        </w:numPr>
        <w:rPr>
          <w:sz w:val="24"/>
          <w:szCs w:val="24"/>
        </w:rPr>
      </w:pPr>
      <w:r w:rsidRPr="00F66DD2">
        <w:rPr>
          <w:sz w:val="24"/>
          <w:szCs w:val="24"/>
        </w:rPr>
        <w:t>Sheet M005 Note 14 says to insulate and heat trace pumps and piping. Please confirm we are to insulate temporary condenser water piping.</w:t>
      </w:r>
    </w:p>
    <w:p w:rsidR="00395BF5" w:rsidRPr="00D25613" w:rsidRDefault="00395BF5" w:rsidP="00395BF5">
      <w:pPr>
        <w:ind w:left="720"/>
        <w:rPr>
          <w:color w:val="FF0000"/>
          <w:sz w:val="24"/>
          <w:szCs w:val="24"/>
        </w:rPr>
      </w:pPr>
      <w:r w:rsidRPr="00D25613">
        <w:rPr>
          <w:color w:val="FF0000"/>
          <w:sz w:val="24"/>
          <w:szCs w:val="24"/>
        </w:rPr>
        <w:t xml:space="preserve">Temporary condenser water pumps and piping shall not be insulated or heat traced </w:t>
      </w:r>
    </w:p>
    <w:p w:rsidR="00423344" w:rsidRPr="00395BF5" w:rsidRDefault="002B7309" w:rsidP="00395BF5">
      <w:pPr>
        <w:ind w:left="810"/>
        <w:rPr>
          <w:sz w:val="24"/>
          <w:szCs w:val="24"/>
        </w:rPr>
      </w:pPr>
      <w:r w:rsidRPr="00395BF5">
        <w:rPr>
          <w:sz w:val="24"/>
          <w:szCs w:val="24"/>
        </w:rPr>
        <w:t xml:space="preserve"> </w:t>
      </w:r>
    </w:p>
    <w:p w:rsidR="00423344" w:rsidRPr="00D25613" w:rsidRDefault="00423344" w:rsidP="007871E0">
      <w:pPr>
        <w:pStyle w:val="ListParagraph"/>
        <w:numPr>
          <w:ilvl w:val="0"/>
          <w:numId w:val="12"/>
        </w:numPr>
        <w:autoSpaceDE w:val="0"/>
        <w:autoSpaceDN w:val="0"/>
        <w:adjustRightInd w:val="0"/>
        <w:spacing w:after="0" w:line="240" w:lineRule="auto"/>
        <w:rPr>
          <w:sz w:val="24"/>
          <w:szCs w:val="24"/>
        </w:rPr>
      </w:pPr>
      <w:r w:rsidRPr="00F66DD2">
        <w:rPr>
          <w:rFonts w:cs="Arial"/>
          <w:color w:val="000000"/>
          <w:sz w:val="24"/>
          <w:szCs w:val="24"/>
        </w:rPr>
        <w:t>Sheet m201 note #7 states to replace the</w:t>
      </w:r>
      <w:r w:rsidRPr="00F66DD2">
        <w:rPr>
          <w:rFonts w:cs="Arial"/>
          <w:sz w:val="24"/>
          <w:szCs w:val="24"/>
        </w:rPr>
        <w:t xml:space="preserve"> refrigerant </w:t>
      </w:r>
      <w:r w:rsidRPr="00F66DD2">
        <w:rPr>
          <w:rFonts w:cs="Arial"/>
          <w:color w:val="000000"/>
          <w:sz w:val="24"/>
          <w:szCs w:val="24"/>
        </w:rPr>
        <w:t>purge unit on existing chillers to remain. Please provide the make and model of the existing chillers to remain. This is needed to provide pricing.</w:t>
      </w:r>
    </w:p>
    <w:p w:rsidR="00D25613" w:rsidRDefault="00D25613" w:rsidP="00D25613">
      <w:pPr>
        <w:autoSpaceDE w:val="0"/>
        <w:autoSpaceDN w:val="0"/>
        <w:adjustRightInd w:val="0"/>
        <w:spacing w:after="0" w:line="240" w:lineRule="auto"/>
        <w:rPr>
          <w:sz w:val="24"/>
          <w:szCs w:val="24"/>
        </w:rPr>
      </w:pPr>
    </w:p>
    <w:p w:rsidR="00D25613" w:rsidRPr="00D25613" w:rsidRDefault="00D25613" w:rsidP="00D25613">
      <w:pPr>
        <w:autoSpaceDE w:val="0"/>
        <w:autoSpaceDN w:val="0"/>
        <w:adjustRightInd w:val="0"/>
        <w:spacing w:after="0" w:line="240" w:lineRule="auto"/>
        <w:ind w:left="810"/>
        <w:rPr>
          <w:color w:val="FF0000"/>
          <w:sz w:val="24"/>
          <w:szCs w:val="24"/>
        </w:rPr>
      </w:pPr>
      <w:r w:rsidRPr="00D25613">
        <w:rPr>
          <w:color w:val="FF0000"/>
          <w:sz w:val="24"/>
          <w:szCs w:val="24"/>
        </w:rPr>
        <w:t>Drawing # M201 note #7 states “provide new control wiring associated with condenser water system reuse….”</w:t>
      </w:r>
    </w:p>
    <w:p w:rsidR="00D25613" w:rsidRPr="00D25613" w:rsidRDefault="00D25613" w:rsidP="00D25613">
      <w:pPr>
        <w:autoSpaceDE w:val="0"/>
        <w:autoSpaceDN w:val="0"/>
        <w:adjustRightInd w:val="0"/>
        <w:spacing w:after="0" w:line="240" w:lineRule="auto"/>
        <w:ind w:left="810"/>
        <w:rPr>
          <w:sz w:val="24"/>
          <w:szCs w:val="24"/>
        </w:rPr>
      </w:pPr>
    </w:p>
    <w:p w:rsidR="00232E29" w:rsidRPr="00D25613" w:rsidRDefault="00423344" w:rsidP="00232E29">
      <w:pPr>
        <w:pStyle w:val="ListParagraph"/>
        <w:numPr>
          <w:ilvl w:val="0"/>
          <w:numId w:val="12"/>
        </w:numPr>
        <w:autoSpaceDE w:val="0"/>
        <w:autoSpaceDN w:val="0"/>
        <w:adjustRightInd w:val="0"/>
        <w:spacing w:after="0" w:line="240" w:lineRule="auto"/>
        <w:ind w:left="1080"/>
        <w:rPr>
          <w:sz w:val="24"/>
          <w:szCs w:val="24"/>
        </w:rPr>
      </w:pPr>
      <w:r w:rsidRPr="00F66DD2">
        <w:rPr>
          <w:rFonts w:cs="Arial"/>
          <w:sz w:val="24"/>
          <w:szCs w:val="24"/>
        </w:rPr>
        <w:t xml:space="preserve">Sheet m201 note #16 states to provide a control panel with </w:t>
      </w:r>
      <w:proofErr w:type="spellStart"/>
      <w:r w:rsidRPr="00F66DD2">
        <w:rPr>
          <w:rFonts w:cs="Arial"/>
          <w:sz w:val="24"/>
          <w:szCs w:val="24"/>
        </w:rPr>
        <w:t>bacnet</w:t>
      </w:r>
      <w:proofErr w:type="spellEnd"/>
      <w:r w:rsidRPr="00F66DD2">
        <w:rPr>
          <w:rFonts w:cs="Arial"/>
          <w:sz w:val="24"/>
          <w:szCs w:val="24"/>
        </w:rPr>
        <w:t xml:space="preserve"> communication interface for the existing chillers to remain. Please provide the make and model of the existing chillers to Remain. This is needed to provide pricing on factory </w:t>
      </w:r>
      <w:proofErr w:type="spellStart"/>
      <w:r w:rsidRPr="00F66DD2">
        <w:rPr>
          <w:rFonts w:cs="Arial"/>
          <w:sz w:val="24"/>
          <w:szCs w:val="24"/>
        </w:rPr>
        <w:t>bacnet</w:t>
      </w:r>
      <w:proofErr w:type="spellEnd"/>
      <w:r w:rsidRPr="00F66DD2">
        <w:rPr>
          <w:rFonts w:cs="Arial"/>
          <w:sz w:val="24"/>
          <w:szCs w:val="24"/>
        </w:rPr>
        <w:t xml:space="preserve"> module.</w:t>
      </w:r>
    </w:p>
    <w:p w:rsidR="00D25613" w:rsidRDefault="00D25613" w:rsidP="00D25613">
      <w:pPr>
        <w:autoSpaceDE w:val="0"/>
        <w:autoSpaceDN w:val="0"/>
        <w:adjustRightInd w:val="0"/>
        <w:spacing w:after="0" w:line="240" w:lineRule="auto"/>
        <w:rPr>
          <w:sz w:val="24"/>
          <w:szCs w:val="24"/>
        </w:rPr>
      </w:pPr>
    </w:p>
    <w:p w:rsidR="00D25613" w:rsidRPr="00D25613" w:rsidRDefault="00D25613" w:rsidP="00D25613">
      <w:pPr>
        <w:autoSpaceDE w:val="0"/>
        <w:autoSpaceDN w:val="0"/>
        <w:adjustRightInd w:val="0"/>
        <w:spacing w:after="0" w:line="240" w:lineRule="auto"/>
        <w:ind w:left="720"/>
        <w:rPr>
          <w:color w:val="FF0000"/>
          <w:sz w:val="24"/>
          <w:szCs w:val="24"/>
        </w:rPr>
      </w:pPr>
      <w:r w:rsidRPr="00D25613">
        <w:rPr>
          <w:color w:val="FF0000"/>
          <w:sz w:val="24"/>
          <w:szCs w:val="24"/>
        </w:rPr>
        <w:t>The</w:t>
      </w:r>
      <w:r>
        <w:rPr>
          <w:color w:val="FF0000"/>
          <w:sz w:val="24"/>
          <w:szCs w:val="24"/>
        </w:rPr>
        <w:t>re</w:t>
      </w:r>
      <w:r w:rsidRPr="00D25613">
        <w:rPr>
          <w:color w:val="FF0000"/>
          <w:sz w:val="24"/>
          <w:szCs w:val="24"/>
        </w:rPr>
        <w:t xml:space="preserve"> is no sheet not</w:t>
      </w:r>
      <w:r w:rsidR="006D2921">
        <w:rPr>
          <w:color w:val="FF0000"/>
          <w:sz w:val="24"/>
          <w:szCs w:val="24"/>
        </w:rPr>
        <w:t>e</w:t>
      </w:r>
      <w:r w:rsidRPr="00D25613">
        <w:rPr>
          <w:color w:val="FF0000"/>
          <w:sz w:val="24"/>
          <w:szCs w:val="24"/>
        </w:rPr>
        <w:t xml:space="preserve"> #16 on drawing in M201.</w:t>
      </w:r>
    </w:p>
    <w:p w:rsidR="00D25613" w:rsidRPr="00D25613" w:rsidRDefault="00D25613" w:rsidP="00D25613">
      <w:pPr>
        <w:autoSpaceDE w:val="0"/>
        <w:autoSpaceDN w:val="0"/>
        <w:adjustRightInd w:val="0"/>
        <w:spacing w:after="0" w:line="240" w:lineRule="auto"/>
        <w:rPr>
          <w:sz w:val="24"/>
          <w:szCs w:val="24"/>
        </w:rPr>
      </w:pPr>
    </w:p>
    <w:p w:rsidR="00232E29" w:rsidRPr="006B4815" w:rsidRDefault="00232E29" w:rsidP="00232E29">
      <w:pPr>
        <w:pStyle w:val="ListParagraph"/>
        <w:numPr>
          <w:ilvl w:val="0"/>
          <w:numId w:val="12"/>
        </w:numPr>
        <w:autoSpaceDE w:val="0"/>
        <w:autoSpaceDN w:val="0"/>
        <w:adjustRightInd w:val="0"/>
        <w:spacing w:after="0" w:line="240" w:lineRule="auto"/>
        <w:ind w:left="1080"/>
        <w:rPr>
          <w:sz w:val="24"/>
          <w:szCs w:val="24"/>
        </w:rPr>
      </w:pPr>
      <w:r w:rsidRPr="006B4815">
        <w:rPr>
          <w:sz w:val="24"/>
          <w:szCs w:val="24"/>
        </w:rPr>
        <w:t>Specification section 23 21 13-8, 3.1, h calls for 304l schedule 20 stainless steel for</w:t>
      </w:r>
    </w:p>
    <w:p w:rsidR="00876541" w:rsidRPr="006B4815" w:rsidRDefault="00232E29" w:rsidP="00876541">
      <w:pPr>
        <w:autoSpaceDE w:val="0"/>
        <w:autoSpaceDN w:val="0"/>
        <w:adjustRightInd w:val="0"/>
        <w:spacing w:after="0" w:line="240" w:lineRule="auto"/>
        <w:ind w:left="1080"/>
        <w:rPr>
          <w:sz w:val="24"/>
          <w:szCs w:val="24"/>
        </w:rPr>
      </w:pPr>
      <w:r w:rsidRPr="006B4815">
        <w:rPr>
          <w:sz w:val="24"/>
          <w:szCs w:val="24"/>
        </w:rPr>
        <w:t>Condensate drains. Is copper type l acceptable for this application</w:t>
      </w:r>
      <w:r w:rsidR="00876541" w:rsidRPr="006B4815">
        <w:rPr>
          <w:sz w:val="24"/>
          <w:szCs w:val="24"/>
        </w:rPr>
        <w:t>?</w:t>
      </w:r>
    </w:p>
    <w:p w:rsidR="00D25613" w:rsidRPr="006B4815" w:rsidRDefault="00D25613" w:rsidP="00876541">
      <w:pPr>
        <w:autoSpaceDE w:val="0"/>
        <w:autoSpaceDN w:val="0"/>
        <w:adjustRightInd w:val="0"/>
        <w:spacing w:after="0" w:line="240" w:lineRule="auto"/>
        <w:ind w:left="1080"/>
        <w:rPr>
          <w:sz w:val="24"/>
          <w:szCs w:val="24"/>
        </w:rPr>
      </w:pPr>
    </w:p>
    <w:p w:rsidR="00D25613" w:rsidRPr="006B4815" w:rsidRDefault="006B4815" w:rsidP="00876541">
      <w:pPr>
        <w:autoSpaceDE w:val="0"/>
        <w:autoSpaceDN w:val="0"/>
        <w:adjustRightInd w:val="0"/>
        <w:spacing w:after="0" w:line="240" w:lineRule="auto"/>
        <w:ind w:left="1080"/>
        <w:rPr>
          <w:b/>
          <w:color w:val="FF0000"/>
          <w:sz w:val="24"/>
          <w:szCs w:val="24"/>
        </w:rPr>
      </w:pPr>
      <w:r w:rsidRPr="006B4815">
        <w:rPr>
          <w:color w:val="FF0000"/>
          <w:sz w:val="24"/>
          <w:szCs w:val="24"/>
        </w:rPr>
        <w:t xml:space="preserve">Schedule 40 stainless steel piping may only be used if threaded connections are used.  Otherwise condensate piping shall be </w:t>
      </w:r>
      <w:proofErr w:type="gramStart"/>
      <w:r w:rsidRPr="006B4815">
        <w:rPr>
          <w:color w:val="FF0000"/>
          <w:sz w:val="24"/>
          <w:szCs w:val="24"/>
        </w:rPr>
        <w:t>scheduled 10 welded stainless steel</w:t>
      </w:r>
      <w:proofErr w:type="gramEnd"/>
      <w:r w:rsidRPr="006B4815">
        <w:rPr>
          <w:color w:val="FF0000"/>
          <w:sz w:val="24"/>
          <w:szCs w:val="24"/>
        </w:rPr>
        <w:t>. Alternate: Type L Copper with wrought copper fittings and soldered or brazed joints</w:t>
      </w:r>
      <w:r w:rsidRPr="006B4815">
        <w:rPr>
          <w:b/>
          <w:color w:val="FF0000"/>
          <w:sz w:val="24"/>
          <w:szCs w:val="24"/>
        </w:rPr>
        <w:t xml:space="preserve">. </w:t>
      </w:r>
    </w:p>
    <w:p w:rsidR="00D25613" w:rsidRPr="00D25613" w:rsidRDefault="00D25613" w:rsidP="00876541">
      <w:pPr>
        <w:autoSpaceDE w:val="0"/>
        <w:autoSpaceDN w:val="0"/>
        <w:adjustRightInd w:val="0"/>
        <w:spacing w:after="0" w:line="240" w:lineRule="auto"/>
        <w:ind w:left="1080"/>
        <w:rPr>
          <w:b/>
          <w:sz w:val="24"/>
          <w:szCs w:val="24"/>
        </w:rPr>
      </w:pPr>
    </w:p>
    <w:p w:rsidR="00D25613" w:rsidRDefault="00232E29" w:rsidP="00876541">
      <w:pPr>
        <w:pStyle w:val="ListParagraph"/>
        <w:numPr>
          <w:ilvl w:val="0"/>
          <w:numId w:val="12"/>
        </w:numPr>
        <w:autoSpaceDE w:val="0"/>
        <w:autoSpaceDN w:val="0"/>
        <w:adjustRightInd w:val="0"/>
        <w:spacing w:after="0" w:line="240" w:lineRule="auto"/>
        <w:rPr>
          <w:sz w:val="24"/>
          <w:szCs w:val="24"/>
        </w:rPr>
      </w:pPr>
      <w:r w:rsidRPr="00F66DD2">
        <w:rPr>
          <w:sz w:val="24"/>
          <w:szCs w:val="24"/>
        </w:rPr>
        <w:t>Sheet m202 note #9 states to provide a toxic and combustible gas detector for monitoring carbon monoxide and hydrocarbon gases. Please provide a specification for the make and model of what is required.</w:t>
      </w:r>
    </w:p>
    <w:p w:rsidR="00D25613" w:rsidRDefault="00D25613" w:rsidP="00D25613">
      <w:pPr>
        <w:autoSpaceDE w:val="0"/>
        <w:autoSpaceDN w:val="0"/>
        <w:adjustRightInd w:val="0"/>
        <w:spacing w:after="0" w:line="240" w:lineRule="auto"/>
        <w:rPr>
          <w:sz w:val="24"/>
          <w:szCs w:val="24"/>
        </w:rPr>
      </w:pPr>
    </w:p>
    <w:p w:rsidR="00D25613" w:rsidRPr="00D25613" w:rsidRDefault="00D25613" w:rsidP="00D25613">
      <w:pPr>
        <w:autoSpaceDE w:val="0"/>
        <w:autoSpaceDN w:val="0"/>
        <w:adjustRightInd w:val="0"/>
        <w:spacing w:after="0" w:line="240" w:lineRule="auto"/>
        <w:ind w:left="1170"/>
        <w:rPr>
          <w:color w:val="FF0000"/>
          <w:sz w:val="24"/>
          <w:szCs w:val="24"/>
        </w:rPr>
      </w:pPr>
      <w:r w:rsidRPr="00D25613">
        <w:rPr>
          <w:color w:val="FF0000"/>
          <w:sz w:val="24"/>
          <w:szCs w:val="24"/>
        </w:rPr>
        <w:t xml:space="preserve">Drawing M202 Sheet note #9 </w:t>
      </w:r>
      <w:proofErr w:type="gramStart"/>
      <w:r w:rsidRPr="00D25613">
        <w:rPr>
          <w:color w:val="FF0000"/>
          <w:sz w:val="24"/>
          <w:szCs w:val="24"/>
        </w:rPr>
        <w:t>states ”</w:t>
      </w:r>
      <w:proofErr w:type="gramEnd"/>
      <w:r w:rsidRPr="00D25613">
        <w:rPr>
          <w:color w:val="FF0000"/>
          <w:sz w:val="24"/>
          <w:szCs w:val="24"/>
        </w:rPr>
        <w:t>tie filter backwash to drain line in trench”</w:t>
      </w:r>
    </w:p>
    <w:p w:rsidR="00232E29" w:rsidRPr="00D25613" w:rsidRDefault="00232E29" w:rsidP="00D25613">
      <w:pPr>
        <w:autoSpaceDE w:val="0"/>
        <w:autoSpaceDN w:val="0"/>
        <w:adjustRightInd w:val="0"/>
        <w:spacing w:after="0" w:line="240" w:lineRule="auto"/>
        <w:rPr>
          <w:sz w:val="24"/>
          <w:szCs w:val="24"/>
        </w:rPr>
      </w:pPr>
      <w:r w:rsidRPr="00D25613">
        <w:rPr>
          <w:sz w:val="24"/>
          <w:szCs w:val="24"/>
        </w:rPr>
        <w:t xml:space="preserve"> </w:t>
      </w:r>
    </w:p>
    <w:p w:rsidR="00232E29" w:rsidRDefault="00232E29" w:rsidP="00232E29">
      <w:pPr>
        <w:pStyle w:val="ListParagraph"/>
        <w:numPr>
          <w:ilvl w:val="0"/>
          <w:numId w:val="12"/>
        </w:numPr>
        <w:autoSpaceDE w:val="0"/>
        <w:autoSpaceDN w:val="0"/>
        <w:adjustRightInd w:val="0"/>
        <w:spacing w:after="0" w:line="240" w:lineRule="auto"/>
        <w:rPr>
          <w:sz w:val="24"/>
          <w:szCs w:val="24"/>
        </w:rPr>
      </w:pPr>
      <w:r w:rsidRPr="00F66DD2">
        <w:rPr>
          <w:sz w:val="24"/>
          <w:szCs w:val="24"/>
        </w:rPr>
        <w:t xml:space="preserve">Sheet m202 note #17 states to provide a gas pressure sensor. Please provide a specification for the make and model of what is required. </w:t>
      </w:r>
    </w:p>
    <w:p w:rsidR="00D25613" w:rsidRDefault="00D25613" w:rsidP="00D25613">
      <w:pPr>
        <w:autoSpaceDE w:val="0"/>
        <w:autoSpaceDN w:val="0"/>
        <w:adjustRightInd w:val="0"/>
        <w:spacing w:after="0" w:line="240" w:lineRule="auto"/>
        <w:rPr>
          <w:sz w:val="24"/>
          <w:szCs w:val="24"/>
        </w:rPr>
      </w:pPr>
    </w:p>
    <w:p w:rsidR="00D25613" w:rsidRPr="006D2921" w:rsidRDefault="00D25613" w:rsidP="00D25613">
      <w:pPr>
        <w:autoSpaceDE w:val="0"/>
        <w:autoSpaceDN w:val="0"/>
        <w:adjustRightInd w:val="0"/>
        <w:spacing w:after="0" w:line="240" w:lineRule="auto"/>
        <w:ind w:left="1170"/>
        <w:rPr>
          <w:color w:val="FF0000"/>
          <w:sz w:val="24"/>
          <w:szCs w:val="24"/>
        </w:rPr>
      </w:pPr>
      <w:r w:rsidRPr="006D2921">
        <w:rPr>
          <w:color w:val="FF0000"/>
          <w:sz w:val="24"/>
          <w:szCs w:val="24"/>
        </w:rPr>
        <w:lastRenderedPageBreak/>
        <w:t xml:space="preserve">There is no sheet note </w:t>
      </w:r>
      <w:r w:rsidR="006D2921" w:rsidRPr="006D2921">
        <w:rPr>
          <w:color w:val="FF0000"/>
          <w:sz w:val="24"/>
          <w:szCs w:val="24"/>
        </w:rPr>
        <w:t xml:space="preserve">#17 in </w:t>
      </w:r>
      <w:r w:rsidRPr="006D2921">
        <w:rPr>
          <w:color w:val="FF0000"/>
          <w:sz w:val="24"/>
          <w:szCs w:val="24"/>
        </w:rPr>
        <w:t xml:space="preserve">Drawing M202 </w:t>
      </w:r>
    </w:p>
    <w:p w:rsidR="006D2921" w:rsidRDefault="00232E29" w:rsidP="00232E29">
      <w:pPr>
        <w:pStyle w:val="ListParagraph"/>
        <w:numPr>
          <w:ilvl w:val="0"/>
          <w:numId w:val="12"/>
        </w:numPr>
        <w:autoSpaceDE w:val="0"/>
        <w:autoSpaceDN w:val="0"/>
        <w:adjustRightInd w:val="0"/>
        <w:spacing w:after="0" w:line="240" w:lineRule="auto"/>
        <w:rPr>
          <w:sz w:val="24"/>
          <w:szCs w:val="24"/>
        </w:rPr>
      </w:pPr>
      <w:r w:rsidRPr="00F66DD2">
        <w:rPr>
          <w:sz w:val="24"/>
          <w:szCs w:val="24"/>
        </w:rPr>
        <w:t xml:space="preserve">Specifications state that </w:t>
      </w:r>
      <w:proofErr w:type="spellStart"/>
      <w:r w:rsidRPr="00F66DD2">
        <w:rPr>
          <w:sz w:val="24"/>
          <w:szCs w:val="24"/>
        </w:rPr>
        <w:t>evapco</w:t>
      </w:r>
      <w:proofErr w:type="spellEnd"/>
      <w:r w:rsidRPr="00F66DD2">
        <w:rPr>
          <w:sz w:val="24"/>
          <w:szCs w:val="24"/>
        </w:rPr>
        <w:t xml:space="preserve"> and </w:t>
      </w:r>
      <w:proofErr w:type="spellStart"/>
      <w:r w:rsidRPr="00F66DD2">
        <w:rPr>
          <w:sz w:val="24"/>
          <w:szCs w:val="24"/>
        </w:rPr>
        <w:t>marley</w:t>
      </w:r>
      <w:proofErr w:type="spellEnd"/>
      <w:r w:rsidRPr="00F66DD2">
        <w:rPr>
          <w:sz w:val="24"/>
          <w:szCs w:val="24"/>
        </w:rPr>
        <w:t xml:space="preserve"> for the cooling towers. Is </w:t>
      </w:r>
      <w:proofErr w:type="spellStart"/>
      <w:proofErr w:type="gramStart"/>
      <w:r w:rsidRPr="00F66DD2">
        <w:rPr>
          <w:sz w:val="24"/>
          <w:szCs w:val="24"/>
        </w:rPr>
        <w:t>bac</w:t>
      </w:r>
      <w:proofErr w:type="spellEnd"/>
      <w:proofErr w:type="gramEnd"/>
      <w:r w:rsidRPr="00F66DD2">
        <w:rPr>
          <w:sz w:val="24"/>
          <w:szCs w:val="24"/>
        </w:rPr>
        <w:t xml:space="preserve"> an acceptable Alternate?</w:t>
      </w:r>
    </w:p>
    <w:p w:rsidR="006D2921" w:rsidRDefault="006D2921" w:rsidP="006D2921">
      <w:pPr>
        <w:autoSpaceDE w:val="0"/>
        <w:autoSpaceDN w:val="0"/>
        <w:adjustRightInd w:val="0"/>
        <w:spacing w:after="0" w:line="240" w:lineRule="auto"/>
        <w:rPr>
          <w:sz w:val="24"/>
          <w:szCs w:val="24"/>
        </w:rPr>
      </w:pPr>
    </w:p>
    <w:p w:rsidR="006D2921" w:rsidRPr="006D2921" w:rsidRDefault="006D2921" w:rsidP="006D2921">
      <w:pPr>
        <w:autoSpaceDE w:val="0"/>
        <w:autoSpaceDN w:val="0"/>
        <w:adjustRightInd w:val="0"/>
        <w:spacing w:after="0" w:line="240" w:lineRule="auto"/>
        <w:ind w:left="1170"/>
        <w:rPr>
          <w:color w:val="FF0000"/>
          <w:sz w:val="24"/>
          <w:szCs w:val="24"/>
        </w:rPr>
      </w:pPr>
      <w:r w:rsidRPr="006D2921">
        <w:rPr>
          <w:color w:val="FF0000"/>
          <w:sz w:val="24"/>
          <w:szCs w:val="24"/>
        </w:rPr>
        <w:t>Base bid on contract documents</w:t>
      </w:r>
    </w:p>
    <w:p w:rsidR="00232E29" w:rsidRPr="006D2921" w:rsidRDefault="00232E29" w:rsidP="006D2921">
      <w:pPr>
        <w:autoSpaceDE w:val="0"/>
        <w:autoSpaceDN w:val="0"/>
        <w:adjustRightInd w:val="0"/>
        <w:spacing w:after="0" w:line="240" w:lineRule="auto"/>
        <w:rPr>
          <w:sz w:val="24"/>
          <w:szCs w:val="24"/>
        </w:rPr>
      </w:pPr>
      <w:r w:rsidRPr="006D2921">
        <w:rPr>
          <w:sz w:val="24"/>
          <w:szCs w:val="24"/>
        </w:rPr>
        <w:t xml:space="preserve"> </w:t>
      </w:r>
    </w:p>
    <w:p w:rsidR="00232E29" w:rsidRPr="00F66DD2" w:rsidRDefault="00232E29" w:rsidP="00232E29">
      <w:pPr>
        <w:pStyle w:val="ListParagraph"/>
        <w:numPr>
          <w:ilvl w:val="0"/>
          <w:numId w:val="12"/>
        </w:numPr>
        <w:autoSpaceDE w:val="0"/>
        <w:autoSpaceDN w:val="0"/>
        <w:adjustRightInd w:val="0"/>
        <w:spacing w:after="0" w:line="240" w:lineRule="auto"/>
        <w:rPr>
          <w:sz w:val="24"/>
          <w:szCs w:val="24"/>
        </w:rPr>
      </w:pPr>
      <w:r w:rsidRPr="00F66DD2">
        <w:rPr>
          <w:sz w:val="24"/>
          <w:szCs w:val="24"/>
        </w:rPr>
        <w:t>Sheet m205 note #6 and #7 state to use schedule 10 stainless steel piping for the</w:t>
      </w:r>
    </w:p>
    <w:p w:rsidR="006B4815" w:rsidRDefault="00232E29" w:rsidP="00876541">
      <w:pPr>
        <w:autoSpaceDE w:val="0"/>
        <w:autoSpaceDN w:val="0"/>
        <w:adjustRightInd w:val="0"/>
        <w:spacing w:after="0" w:line="240" w:lineRule="auto"/>
        <w:ind w:left="1170"/>
        <w:rPr>
          <w:sz w:val="24"/>
          <w:szCs w:val="24"/>
        </w:rPr>
      </w:pPr>
      <w:proofErr w:type="gramStart"/>
      <w:r w:rsidRPr="00F66DD2">
        <w:rPr>
          <w:sz w:val="24"/>
          <w:szCs w:val="24"/>
        </w:rPr>
        <w:t>condenser</w:t>
      </w:r>
      <w:proofErr w:type="gramEnd"/>
      <w:r w:rsidRPr="00F66DD2">
        <w:rPr>
          <w:sz w:val="24"/>
          <w:szCs w:val="24"/>
        </w:rPr>
        <w:t xml:space="preserve"> water and blow down piping. The specifications state that condenser water piping, aboveground, </w:t>
      </w:r>
      <w:proofErr w:type="spellStart"/>
      <w:r w:rsidRPr="00F66DD2">
        <w:rPr>
          <w:sz w:val="24"/>
          <w:szCs w:val="24"/>
        </w:rPr>
        <w:t>Nps</w:t>
      </w:r>
      <w:proofErr w:type="spellEnd"/>
      <w:r w:rsidRPr="00F66DD2">
        <w:rPr>
          <w:sz w:val="24"/>
          <w:szCs w:val="24"/>
        </w:rPr>
        <w:t xml:space="preserve"> 2-1/2” and larger states to use schedule 20 stainless steel. Please confirm</w:t>
      </w:r>
      <w:r w:rsidR="00876541" w:rsidRPr="00F66DD2">
        <w:rPr>
          <w:sz w:val="24"/>
          <w:szCs w:val="24"/>
        </w:rPr>
        <w:t xml:space="preserve"> </w:t>
      </w:r>
      <w:r w:rsidRPr="00F66DD2">
        <w:rPr>
          <w:sz w:val="24"/>
          <w:szCs w:val="24"/>
        </w:rPr>
        <w:t>what schedule pipe is to be used.</w:t>
      </w:r>
    </w:p>
    <w:p w:rsidR="006B4815" w:rsidRDefault="006B4815" w:rsidP="00876541">
      <w:pPr>
        <w:autoSpaceDE w:val="0"/>
        <w:autoSpaceDN w:val="0"/>
        <w:adjustRightInd w:val="0"/>
        <w:spacing w:after="0" w:line="240" w:lineRule="auto"/>
        <w:ind w:left="1170"/>
        <w:rPr>
          <w:sz w:val="24"/>
          <w:szCs w:val="24"/>
        </w:rPr>
      </w:pPr>
    </w:p>
    <w:p w:rsidR="006B4815" w:rsidRPr="006B4815" w:rsidRDefault="006B4815" w:rsidP="00876541">
      <w:pPr>
        <w:autoSpaceDE w:val="0"/>
        <w:autoSpaceDN w:val="0"/>
        <w:adjustRightInd w:val="0"/>
        <w:spacing w:after="0" w:line="240" w:lineRule="auto"/>
        <w:ind w:left="1170"/>
        <w:rPr>
          <w:color w:val="FF0000"/>
          <w:sz w:val="24"/>
          <w:szCs w:val="24"/>
        </w:rPr>
      </w:pPr>
      <w:r w:rsidRPr="006B4815">
        <w:rPr>
          <w:color w:val="FF0000"/>
          <w:sz w:val="24"/>
          <w:szCs w:val="24"/>
        </w:rPr>
        <w:t xml:space="preserve">Notes referenced do not exist on drawing M205.   Specification use of schedule 20 is incorrect.  Use schedule 10  </w:t>
      </w:r>
    </w:p>
    <w:p w:rsidR="00876541" w:rsidRPr="00F66DD2" w:rsidRDefault="00232E29" w:rsidP="00876541">
      <w:pPr>
        <w:autoSpaceDE w:val="0"/>
        <w:autoSpaceDN w:val="0"/>
        <w:adjustRightInd w:val="0"/>
        <w:spacing w:after="0" w:line="240" w:lineRule="auto"/>
        <w:ind w:left="1170"/>
        <w:rPr>
          <w:sz w:val="24"/>
          <w:szCs w:val="24"/>
        </w:rPr>
      </w:pPr>
      <w:r w:rsidRPr="00F66DD2">
        <w:rPr>
          <w:sz w:val="24"/>
          <w:szCs w:val="24"/>
        </w:rPr>
        <w:t xml:space="preserve"> </w:t>
      </w:r>
    </w:p>
    <w:p w:rsidR="006B4815" w:rsidRDefault="00232E29" w:rsidP="00876541">
      <w:pPr>
        <w:pStyle w:val="ListParagraph"/>
        <w:numPr>
          <w:ilvl w:val="0"/>
          <w:numId w:val="12"/>
        </w:numPr>
        <w:autoSpaceDE w:val="0"/>
        <w:autoSpaceDN w:val="0"/>
        <w:adjustRightInd w:val="0"/>
        <w:spacing w:after="0" w:line="240" w:lineRule="auto"/>
        <w:rPr>
          <w:sz w:val="24"/>
          <w:szCs w:val="24"/>
        </w:rPr>
      </w:pPr>
      <w:r w:rsidRPr="00F66DD2">
        <w:rPr>
          <w:sz w:val="24"/>
          <w:szCs w:val="24"/>
        </w:rPr>
        <w:t xml:space="preserve">Spec section 23 07 19-3.18-b.1 the specified .024 stainless steel outdoor field applied jacket cannot be applied to the condenser water pipe insulation diameters exposed to weather at the towers. The manufacturer’s recommendation for the job diameters is .010 thick. Please advise if </w:t>
      </w:r>
      <w:proofErr w:type="gramStart"/>
      <w:r w:rsidRPr="00F66DD2">
        <w:rPr>
          <w:sz w:val="24"/>
          <w:szCs w:val="24"/>
        </w:rPr>
        <w:t>.010 stainless steel</w:t>
      </w:r>
      <w:proofErr w:type="gramEnd"/>
      <w:r w:rsidRPr="00F66DD2">
        <w:rPr>
          <w:sz w:val="24"/>
          <w:szCs w:val="24"/>
        </w:rPr>
        <w:t xml:space="preserve"> is acceptable or if the use of a comparable .024 gauge aluminum jacket is acceptable.</w:t>
      </w:r>
    </w:p>
    <w:p w:rsidR="00074873" w:rsidRDefault="00074873" w:rsidP="00074873">
      <w:pPr>
        <w:autoSpaceDE w:val="0"/>
        <w:autoSpaceDN w:val="0"/>
        <w:adjustRightInd w:val="0"/>
        <w:spacing w:after="0" w:line="240" w:lineRule="auto"/>
        <w:rPr>
          <w:sz w:val="24"/>
          <w:szCs w:val="24"/>
        </w:rPr>
      </w:pPr>
    </w:p>
    <w:p w:rsidR="00074873" w:rsidRPr="00074873" w:rsidRDefault="00074873" w:rsidP="00074873">
      <w:pPr>
        <w:autoSpaceDE w:val="0"/>
        <w:autoSpaceDN w:val="0"/>
        <w:adjustRightInd w:val="0"/>
        <w:spacing w:after="0" w:line="240" w:lineRule="auto"/>
        <w:ind w:left="1170"/>
        <w:rPr>
          <w:color w:val="FF0000"/>
          <w:sz w:val="24"/>
          <w:szCs w:val="24"/>
        </w:rPr>
      </w:pPr>
      <w:r w:rsidRPr="00074873">
        <w:rPr>
          <w:color w:val="FF0000"/>
          <w:sz w:val="24"/>
          <w:szCs w:val="24"/>
        </w:rPr>
        <w:t>Specified jacketing shall be used</w:t>
      </w:r>
    </w:p>
    <w:p w:rsidR="006B4815" w:rsidRPr="00074873" w:rsidRDefault="006B4815" w:rsidP="006B4815">
      <w:pPr>
        <w:autoSpaceDE w:val="0"/>
        <w:autoSpaceDN w:val="0"/>
        <w:adjustRightInd w:val="0"/>
        <w:spacing w:after="0" w:line="240" w:lineRule="auto"/>
        <w:rPr>
          <w:color w:val="FF0000"/>
          <w:sz w:val="24"/>
          <w:szCs w:val="24"/>
        </w:rPr>
      </w:pPr>
    </w:p>
    <w:p w:rsidR="006B4815" w:rsidRDefault="006B4815" w:rsidP="006B4815">
      <w:pPr>
        <w:autoSpaceDE w:val="0"/>
        <w:autoSpaceDN w:val="0"/>
        <w:adjustRightInd w:val="0"/>
        <w:spacing w:after="0" w:line="240" w:lineRule="auto"/>
        <w:ind w:left="1170"/>
        <w:rPr>
          <w:sz w:val="24"/>
          <w:szCs w:val="24"/>
        </w:rPr>
      </w:pPr>
    </w:p>
    <w:p w:rsidR="00876541" w:rsidRPr="006B4815" w:rsidRDefault="00232E29" w:rsidP="006B4815">
      <w:pPr>
        <w:autoSpaceDE w:val="0"/>
        <w:autoSpaceDN w:val="0"/>
        <w:adjustRightInd w:val="0"/>
        <w:spacing w:after="0" w:line="240" w:lineRule="auto"/>
        <w:rPr>
          <w:sz w:val="24"/>
          <w:szCs w:val="24"/>
        </w:rPr>
      </w:pPr>
      <w:r w:rsidRPr="006B4815">
        <w:rPr>
          <w:sz w:val="24"/>
          <w:szCs w:val="24"/>
        </w:rPr>
        <w:t xml:space="preserve"> </w:t>
      </w:r>
    </w:p>
    <w:p w:rsidR="00232E29" w:rsidRDefault="00232E29" w:rsidP="00232E29">
      <w:pPr>
        <w:pStyle w:val="ListParagraph"/>
        <w:numPr>
          <w:ilvl w:val="0"/>
          <w:numId w:val="12"/>
        </w:numPr>
        <w:autoSpaceDE w:val="0"/>
        <w:autoSpaceDN w:val="0"/>
        <w:adjustRightInd w:val="0"/>
        <w:spacing w:after="0" w:line="240" w:lineRule="auto"/>
        <w:rPr>
          <w:sz w:val="24"/>
          <w:szCs w:val="24"/>
        </w:rPr>
      </w:pPr>
      <w:r w:rsidRPr="00F66DD2">
        <w:rPr>
          <w:sz w:val="24"/>
          <w:szCs w:val="24"/>
        </w:rPr>
        <w:t xml:space="preserve">Spec section 23 07 19-3.17-d.1 is the specified </w:t>
      </w:r>
      <w:proofErr w:type="spellStart"/>
      <w:r w:rsidRPr="00F66DD2">
        <w:rPr>
          <w:sz w:val="24"/>
          <w:szCs w:val="24"/>
        </w:rPr>
        <w:t>pvc</w:t>
      </w:r>
      <w:proofErr w:type="spellEnd"/>
      <w:r w:rsidRPr="00F66DD2">
        <w:rPr>
          <w:sz w:val="24"/>
          <w:szCs w:val="24"/>
        </w:rPr>
        <w:t xml:space="preserve"> jacket that is color coded required or can the standard white colored </w:t>
      </w:r>
      <w:proofErr w:type="spellStart"/>
      <w:r w:rsidRPr="00F66DD2">
        <w:rPr>
          <w:sz w:val="24"/>
          <w:szCs w:val="24"/>
        </w:rPr>
        <w:t>pvc</w:t>
      </w:r>
      <w:proofErr w:type="spellEnd"/>
      <w:r w:rsidRPr="00F66DD2">
        <w:rPr>
          <w:sz w:val="24"/>
          <w:szCs w:val="24"/>
        </w:rPr>
        <w:t xml:space="preserve"> jacket be used on all systems specified? </w:t>
      </w:r>
    </w:p>
    <w:p w:rsidR="00074873" w:rsidRDefault="00074873" w:rsidP="00074873">
      <w:pPr>
        <w:autoSpaceDE w:val="0"/>
        <w:autoSpaceDN w:val="0"/>
        <w:adjustRightInd w:val="0"/>
        <w:spacing w:after="0" w:line="240" w:lineRule="auto"/>
        <w:rPr>
          <w:sz w:val="24"/>
          <w:szCs w:val="24"/>
        </w:rPr>
      </w:pPr>
    </w:p>
    <w:p w:rsidR="00074873" w:rsidRDefault="00074873" w:rsidP="00074873">
      <w:pPr>
        <w:autoSpaceDE w:val="0"/>
        <w:autoSpaceDN w:val="0"/>
        <w:adjustRightInd w:val="0"/>
        <w:spacing w:after="0" w:line="240" w:lineRule="auto"/>
        <w:ind w:left="1170"/>
        <w:rPr>
          <w:sz w:val="24"/>
          <w:szCs w:val="24"/>
        </w:rPr>
      </w:pPr>
      <w:r w:rsidRPr="00074873">
        <w:rPr>
          <w:color w:val="FF0000"/>
          <w:sz w:val="24"/>
          <w:szCs w:val="24"/>
        </w:rPr>
        <w:t>Comply with specifications</w:t>
      </w:r>
    </w:p>
    <w:p w:rsidR="00074873" w:rsidRPr="00074873" w:rsidRDefault="00074873" w:rsidP="00074873">
      <w:pPr>
        <w:autoSpaceDE w:val="0"/>
        <w:autoSpaceDN w:val="0"/>
        <w:adjustRightInd w:val="0"/>
        <w:spacing w:after="0" w:line="240" w:lineRule="auto"/>
        <w:rPr>
          <w:sz w:val="24"/>
          <w:szCs w:val="24"/>
        </w:rPr>
      </w:pPr>
    </w:p>
    <w:p w:rsidR="00232E29" w:rsidRPr="00F66DD2" w:rsidRDefault="00232E29" w:rsidP="00796048">
      <w:pPr>
        <w:pStyle w:val="ListParagraph"/>
        <w:numPr>
          <w:ilvl w:val="0"/>
          <w:numId w:val="12"/>
        </w:numPr>
        <w:autoSpaceDE w:val="0"/>
        <w:autoSpaceDN w:val="0"/>
        <w:adjustRightInd w:val="0"/>
        <w:spacing w:after="0" w:line="240" w:lineRule="auto"/>
        <w:rPr>
          <w:sz w:val="24"/>
          <w:szCs w:val="24"/>
        </w:rPr>
      </w:pPr>
      <w:r w:rsidRPr="00F66DD2">
        <w:rPr>
          <w:sz w:val="24"/>
          <w:szCs w:val="24"/>
        </w:rPr>
        <w:t>Spec section 23 07 19-3.13 the following equipment is not listed in the schedule to insulate. Please advise if they are required, and if so, please provide the insulation type, thickness  and method:</w:t>
      </w:r>
    </w:p>
    <w:p w:rsidR="00232E29" w:rsidRDefault="00232E29" w:rsidP="00232E29">
      <w:pPr>
        <w:autoSpaceDE w:val="0"/>
        <w:autoSpaceDN w:val="0"/>
        <w:adjustRightInd w:val="0"/>
        <w:spacing w:after="0" w:line="240" w:lineRule="auto"/>
        <w:ind w:left="1440"/>
        <w:rPr>
          <w:sz w:val="24"/>
          <w:szCs w:val="24"/>
        </w:rPr>
      </w:pPr>
      <w:proofErr w:type="spellStart"/>
      <w:r w:rsidRPr="00F66DD2">
        <w:rPr>
          <w:sz w:val="24"/>
          <w:szCs w:val="24"/>
        </w:rPr>
        <w:t>Chw</w:t>
      </w:r>
      <w:proofErr w:type="spellEnd"/>
      <w:r w:rsidRPr="00F66DD2">
        <w:rPr>
          <w:sz w:val="24"/>
          <w:szCs w:val="24"/>
        </w:rPr>
        <w:t xml:space="preserve"> pumps.</w:t>
      </w:r>
      <w:r w:rsidR="00074873">
        <w:rPr>
          <w:sz w:val="24"/>
          <w:szCs w:val="24"/>
        </w:rPr>
        <w:t xml:space="preserve">  </w:t>
      </w:r>
      <w:r w:rsidR="00074873" w:rsidRPr="00074873">
        <w:rPr>
          <w:color w:val="FF0000"/>
          <w:sz w:val="24"/>
          <w:szCs w:val="24"/>
        </w:rPr>
        <w:t>Provide insulated box to match existing</w:t>
      </w:r>
    </w:p>
    <w:p w:rsidR="00232E29" w:rsidRPr="00F66DD2" w:rsidRDefault="00232E29" w:rsidP="00232E29">
      <w:pPr>
        <w:autoSpaceDE w:val="0"/>
        <w:autoSpaceDN w:val="0"/>
        <w:adjustRightInd w:val="0"/>
        <w:spacing w:after="0" w:line="240" w:lineRule="auto"/>
        <w:ind w:left="1440"/>
        <w:rPr>
          <w:sz w:val="24"/>
          <w:szCs w:val="24"/>
        </w:rPr>
      </w:pPr>
      <w:proofErr w:type="spellStart"/>
      <w:r w:rsidRPr="00F66DD2">
        <w:rPr>
          <w:sz w:val="24"/>
          <w:szCs w:val="24"/>
        </w:rPr>
        <w:t>Hhw</w:t>
      </w:r>
      <w:proofErr w:type="spellEnd"/>
      <w:r w:rsidRPr="00F66DD2">
        <w:rPr>
          <w:sz w:val="24"/>
          <w:szCs w:val="24"/>
        </w:rPr>
        <w:t xml:space="preserve"> pumps.</w:t>
      </w:r>
      <w:r w:rsidR="00074873">
        <w:rPr>
          <w:sz w:val="24"/>
          <w:szCs w:val="24"/>
        </w:rPr>
        <w:t xml:space="preserve">  </w:t>
      </w:r>
      <w:r w:rsidR="00074873" w:rsidRPr="00074873">
        <w:rPr>
          <w:color w:val="FF0000"/>
          <w:sz w:val="24"/>
          <w:szCs w:val="24"/>
        </w:rPr>
        <w:t xml:space="preserve">No insulation is required </w:t>
      </w:r>
    </w:p>
    <w:p w:rsidR="00232E29" w:rsidRPr="00074873" w:rsidRDefault="00232E29" w:rsidP="00232E29">
      <w:pPr>
        <w:autoSpaceDE w:val="0"/>
        <w:autoSpaceDN w:val="0"/>
        <w:adjustRightInd w:val="0"/>
        <w:spacing w:after="0" w:line="240" w:lineRule="auto"/>
        <w:ind w:left="1440"/>
        <w:rPr>
          <w:color w:val="FF0000"/>
          <w:sz w:val="24"/>
          <w:szCs w:val="24"/>
        </w:rPr>
      </w:pPr>
      <w:r w:rsidRPr="00F66DD2">
        <w:rPr>
          <w:sz w:val="24"/>
          <w:szCs w:val="24"/>
        </w:rPr>
        <w:t>Temporary and new exposed to weather condenser water pumps</w:t>
      </w:r>
      <w:r w:rsidR="00074873">
        <w:rPr>
          <w:sz w:val="24"/>
          <w:szCs w:val="24"/>
        </w:rPr>
        <w:t xml:space="preserve">- </w:t>
      </w:r>
      <w:r w:rsidR="00074873" w:rsidRPr="00074873">
        <w:rPr>
          <w:color w:val="FF0000"/>
          <w:sz w:val="24"/>
          <w:szCs w:val="24"/>
        </w:rPr>
        <w:t xml:space="preserve">No insulation required </w:t>
      </w:r>
      <w:r w:rsidRPr="00074873">
        <w:rPr>
          <w:color w:val="FF0000"/>
          <w:sz w:val="24"/>
          <w:szCs w:val="24"/>
        </w:rPr>
        <w:t xml:space="preserve"> </w:t>
      </w:r>
    </w:p>
    <w:p w:rsidR="00232E29" w:rsidRPr="00F66DD2" w:rsidRDefault="00074873" w:rsidP="00796048">
      <w:pPr>
        <w:autoSpaceDE w:val="0"/>
        <w:autoSpaceDN w:val="0"/>
        <w:adjustRightInd w:val="0"/>
        <w:spacing w:after="0" w:line="240" w:lineRule="auto"/>
        <w:ind w:left="1440"/>
        <w:rPr>
          <w:sz w:val="24"/>
          <w:szCs w:val="24"/>
        </w:rPr>
      </w:pPr>
      <w:proofErr w:type="spellStart"/>
      <w:proofErr w:type="gramStart"/>
      <w:r>
        <w:rPr>
          <w:sz w:val="24"/>
          <w:szCs w:val="24"/>
        </w:rPr>
        <w:t>Chw</w:t>
      </w:r>
      <w:proofErr w:type="spellEnd"/>
      <w:r>
        <w:rPr>
          <w:sz w:val="24"/>
          <w:szCs w:val="24"/>
        </w:rPr>
        <w:t xml:space="preserve"> heat exchanger.</w:t>
      </w:r>
      <w:proofErr w:type="gramEnd"/>
      <w:r>
        <w:rPr>
          <w:sz w:val="24"/>
          <w:szCs w:val="24"/>
        </w:rPr>
        <w:t xml:space="preserve">  </w:t>
      </w:r>
      <w:r w:rsidRPr="00074873">
        <w:rPr>
          <w:color w:val="FF0000"/>
          <w:sz w:val="24"/>
          <w:szCs w:val="24"/>
        </w:rPr>
        <w:t>Provide factory insulation</w:t>
      </w:r>
    </w:p>
    <w:p w:rsidR="00232E29" w:rsidRPr="00F66DD2" w:rsidRDefault="00232E29" w:rsidP="00796048">
      <w:pPr>
        <w:pStyle w:val="ListParagraph"/>
        <w:numPr>
          <w:ilvl w:val="0"/>
          <w:numId w:val="12"/>
        </w:numPr>
        <w:autoSpaceDE w:val="0"/>
        <w:autoSpaceDN w:val="0"/>
        <w:adjustRightInd w:val="0"/>
        <w:spacing w:after="0" w:line="240" w:lineRule="auto"/>
        <w:rPr>
          <w:sz w:val="24"/>
          <w:szCs w:val="24"/>
        </w:rPr>
      </w:pPr>
      <w:r w:rsidRPr="00F66DD2">
        <w:rPr>
          <w:sz w:val="24"/>
          <w:szCs w:val="24"/>
        </w:rPr>
        <w:t>Per Door Schedule Note 2 on sheet A 801, “Retain the FAA’s security system design</w:t>
      </w:r>
    </w:p>
    <w:p w:rsidR="00232E29" w:rsidRDefault="00232E29" w:rsidP="00796048">
      <w:pPr>
        <w:autoSpaceDE w:val="0"/>
        <w:autoSpaceDN w:val="0"/>
        <w:adjustRightInd w:val="0"/>
        <w:spacing w:after="0" w:line="240" w:lineRule="auto"/>
        <w:ind w:left="1170"/>
        <w:rPr>
          <w:sz w:val="24"/>
          <w:szCs w:val="24"/>
        </w:rPr>
      </w:pPr>
      <w:proofErr w:type="gramStart"/>
      <w:r w:rsidRPr="00F66DD2">
        <w:rPr>
          <w:sz w:val="24"/>
          <w:szCs w:val="24"/>
        </w:rPr>
        <w:t>integration</w:t>
      </w:r>
      <w:proofErr w:type="gramEnd"/>
      <w:r w:rsidRPr="00F66DD2">
        <w:rPr>
          <w:sz w:val="24"/>
          <w:szCs w:val="24"/>
        </w:rPr>
        <w:t xml:space="preserve"> (SSDI) contractor to relocate and provide as required access control door hardware.”</w:t>
      </w:r>
      <w:r w:rsidR="00796048" w:rsidRPr="00F66DD2">
        <w:rPr>
          <w:sz w:val="24"/>
          <w:szCs w:val="24"/>
        </w:rPr>
        <w:t xml:space="preserve"> </w:t>
      </w:r>
      <w:r w:rsidRPr="00F66DD2">
        <w:rPr>
          <w:sz w:val="24"/>
          <w:szCs w:val="24"/>
        </w:rPr>
        <w:t xml:space="preserve">This applies to hardware groups 1, 2, 3, 15 &amp; 16. It is not clear </w:t>
      </w:r>
      <w:r w:rsidRPr="00F66DD2">
        <w:rPr>
          <w:sz w:val="24"/>
          <w:szCs w:val="24"/>
        </w:rPr>
        <w:lastRenderedPageBreak/>
        <w:t>what new access control</w:t>
      </w:r>
      <w:r w:rsidR="00796048" w:rsidRPr="00F66DD2">
        <w:rPr>
          <w:sz w:val="24"/>
          <w:szCs w:val="24"/>
        </w:rPr>
        <w:t xml:space="preserve"> </w:t>
      </w:r>
      <w:r w:rsidRPr="00F66DD2">
        <w:rPr>
          <w:sz w:val="24"/>
          <w:szCs w:val="24"/>
        </w:rPr>
        <w:t>equipment will be required and what will be allowed to relocate. Please confirm whether access</w:t>
      </w:r>
      <w:r w:rsidR="00796048" w:rsidRPr="00F66DD2">
        <w:rPr>
          <w:sz w:val="24"/>
          <w:szCs w:val="24"/>
        </w:rPr>
        <w:t xml:space="preserve"> </w:t>
      </w:r>
      <w:r w:rsidRPr="00F66DD2">
        <w:rPr>
          <w:sz w:val="24"/>
          <w:szCs w:val="24"/>
        </w:rPr>
        <w:t>control apparatus for the hardware groups above shall be priced for all new equipment, relocate all</w:t>
      </w:r>
      <w:r w:rsidR="00796048" w:rsidRPr="00F66DD2">
        <w:rPr>
          <w:sz w:val="24"/>
          <w:szCs w:val="24"/>
        </w:rPr>
        <w:t xml:space="preserve"> </w:t>
      </w:r>
      <w:r w:rsidRPr="00F66DD2">
        <w:rPr>
          <w:sz w:val="24"/>
          <w:szCs w:val="24"/>
        </w:rPr>
        <w:t xml:space="preserve">existing equipment or price all new equipment as an alternate. </w:t>
      </w:r>
    </w:p>
    <w:p w:rsidR="00074873" w:rsidRDefault="00074873" w:rsidP="00796048">
      <w:pPr>
        <w:autoSpaceDE w:val="0"/>
        <w:autoSpaceDN w:val="0"/>
        <w:adjustRightInd w:val="0"/>
        <w:spacing w:after="0" w:line="240" w:lineRule="auto"/>
        <w:ind w:left="1170"/>
        <w:rPr>
          <w:sz w:val="24"/>
          <w:szCs w:val="24"/>
        </w:rPr>
      </w:pPr>
    </w:p>
    <w:p w:rsidR="00074873" w:rsidRDefault="00074873" w:rsidP="00796048">
      <w:pPr>
        <w:autoSpaceDE w:val="0"/>
        <w:autoSpaceDN w:val="0"/>
        <w:adjustRightInd w:val="0"/>
        <w:spacing w:after="0" w:line="240" w:lineRule="auto"/>
        <w:ind w:left="1170"/>
        <w:rPr>
          <w:sz w:val="24"/>
          <w:szCs w:val="24"/>
        </w:rPr>
      </w:pPr>
      <w:r w:rsidRPr="00586CE9">
        <w:rPr>
          <w:color w:val="FF0000"/>
          <w:sz w:val="24"/>
          <w:szCs w:val="24"/>
        </w:rPr>
        <w:t xml:space="preserve">Note referenced states to relocate which </w:t>
      </w:r>
      <w:r w:rsidR="00586CE9" w:rsidRPr="00586CE9">
        <w:rPr>
          <w:color w:val="FF0000"/>
          <w:sz w:val="24"/>
          <w:szCs w:val="24"/>
        </w:rPr>
        <w:t xml:space="preserve">means </w:t>
      </w:r>
      <w:r w:rsidRPr="00586CE9">
        <w:rPr>
          <w:color w:val="FF0000"/>
          <w:sz w:val="24"/>
          <w:szCs w:val="24"/>
        </w:rPr>
        <w:t xml:space="preserve">access control apparatus </w:t>
      </w:r>
      <w:proofErr w:type="gramStart"/>
      <w:r w:rsidRPr="00586CE9">
        <w:rPr>
          <w:color w:val="FF0000"/>
          <w:sz w:val="24"/>
          <w:szCs w:val="24"/>
        </w:rPr>
        <w:t>is existing</w:t>
      </w:r>
      <w:proofErr w:type="gramEnd"/>
      <w:r w:rsidR="00586CE9">
        <w:rPr>
          <w:sz w:val="24"/>
          <w:szCs w:val="24"/>
        </w:rPr>
        <w:t>.</w:t>
      </w:r>
    </w:p>
    <w:p w:rsidR="00074873" w:rsidRPr="00F66DD2" w:rsidRDefault="00074873" w:rsidP="00796048">
      <w:pPr>
        <w:autoSpaceDE w:val="0"/>
        <w:autoSpaceDN w:val="0"/>
        <w:adjustRightInd w:val="0"/>
        <w:spacing w:after="0" w:line="240" w:lineRule="auto"/>
        <w:ind w:left="1170"/>
        <w:rPr>
          <w:sz w:val="24"/>
          <w:szCs w:val="24"/>
        </w:rPr>
      </w:pPr>
    </w:p>
    <w:p w:rsidR="00232E29" w:rsidRDefault="00232E29" w:rsidP="00E864B5">
      <w:pPr>
        <w:pStyle w:val="ListParagraph"/>
        <w:numPr>
          <w:ilvl w:val="0"/>
          <w:numId w:val="12"/>
        </w:numPr>
        <w:autoSpaceDE w:val="0"/>
        <w:autoSpaceDN w:val="0"/>
        <w:adjustRightInd w:val="0"/>
        <w:spacing w:after="0" w:line="240" w:lineRule="auto"/>
        <w:rPr>
          <w:sz w:val="24"/>
          <w:szCs w:val="24"/>
        </w:rPr>
      </w:pPr>
      <w:r w:rsidRPr="00F66DD2">
        <w:rPr>
          <w:sz w:val="24"/>
          <w:szCs w:val="24"/>
        </w:rPr>
        <w:t>Specification section 05 12 00 regarding Structural Steel Framing require the fabricator and</w:t>
      </w:r>
      <w:r w:rsidR="00796048" w:rsidRPr="00F66DD2">
        <w:rPr>
          <w:sz w:val="24"/>
          <w:szCs w:val="24"/>
        </w:rPr>
        <w:t xml:space="preserve"> </w:t>
      </w:r>
      <w:r w:rsidRPr="00F66DD2">
        <w:rPr>
          <w:sz w:val="24"/>
          <w:szCs w:val="24"/>
        </w:rPr>
        <w:t>the installer to be AISC Certified. The AISC certification for fabricators and installers is</w:t>
      </w:r>
      <w:r w:rsidR="00796048" w:rsidRPr="00F66DD2">
        <w:rPr>
          <w:sz w:val="24"/>
          <w:szCs w:val="24"/>
        </w:rPr>
        <w:t xml:space="preserve"> </w:t>
      </w:r>
      <w:r w:rsidRPr="00F66DD2">
        <w:rPr>
          <w:sz w:val="24"/>
          <w:szCs w:val="24"/>
        </w:rPr>
        <w:t>generally reserved for major structural steel projects i.e. high rises, major bridges etc.</w:t>
      </w:r>
    </w:p>
    <w:p w:rsidR="00586CE9" w:rsidRPr="00586CE9" w:rsidRDefault="00586CE9" w:rsidP="00586CE9">
      <w:pPr>
        <w:autoSpaceDE w:val="0"/>
        <w:autoSpaceDN w:val="0"/>
        <w:adjustRightInd w:val="0"/>
        <w:spacing w:after="0" w:line="240" w:lineRule="auto"/>
        <w:ind w:left="1170"/>
        <w:rPr>
          <w:color w:val="FF0000"/>
          <w:sz w:val="24"/>
          <w:szCs w:val="24"/>
        </w:rPr>
      </w:pPr>
    </w:p>
    <w:p w:rsidR="00586CE9" w:rsidRPr="00586CE9" w:rsidRDefault="00586CE9" w:rsidP="00586CE9">
      <w:pPr>
        <w:autoSpaceDE w:val="0"/>
        <w:autoSpaceDN w:val="0"/>
        <w:adjustRightInd w:val="0"/>
        <w:spacing w:after="0" w:line="240" w:lineRule="auto"/>
        <w:ind w:left="1170"/>
        <w:rPr>
          <w:color w:val="FF0000"/>
          <w:sz w:val="24"/>
          <w:szCs w:val="24"/>
        </w:rPr>
      </w:pPr>
      <w:r w:rsidRPr="00586CE9">
        <w:rPr>
          <w:color w:val="FF0000"/>
          <w:sz w:val="24"/>
          <w:szCs w:val="24"/>
        </w:rPr>
        <w:t>Base bid on specifications</w:t>
      </w:r>
    </w:p>
    <w:p w:rsidR="006D2921" w:rsidRDefault="006D2921" w:rsidP="006D2921">
      <w:pPr>
        <w:autoSpaceDE w:val="0"/>
        <w:autoSpaceDN w:val="0"/>
        <w:adjustRightInd w:val="0"/>
        <w:spacing w:after="0" w:line="240" w:lineRule="auto"/>
        <w:rPr>
          <w:sz w:val="24"/>
          <w:szCs w:val="24"/>
        </w:rPr>
      </w:pPr>
    </w:p>
    <w:p w:rsidR="006D2921" w:rsidRPr="006D2921" w:rsidRDefault="006D2921" w:rsidP="006D2921">
      <w:pPr>
        <w:autoSpaceDE w:val="0"/>
        <w:autoSpaceDN w:val="0"/>
        <w:adjustRightInd w:val="0"/>
        <w:spacing w:after="0" w:line="240" w:lineRule="auto"/>
        <w:rPr>
          <w:sz w:val="24"/>
          <w:szCs w:val="24"/>
        </w:rPr>
      </w:pPr>
    </w:p>
    <w:p w:rsidR="00586CE9" w:rsidRDefault="00232E29" w:rsidP="00E864B5">
      <w:pPr>
        <w:pStyle w:val="ListParagraph"/>
        <w:numPr>
          <w:ilvl w:val="0"/>
          <w:numId w:val="12"/>
        </w:numPr>
        <w:autoSpaceDE w:val="0"/>
        <w:autoSpaceDN w:val="0"/>
        <w:adjustRightInd w:val="0"/>
        <w:spacing w:after="0" w:line="240" w:lineRule="auto"/>
        <w:rPr>
          <w:sz w:val="24"/>
          <w:szCs w:val="24"/>
        </w:rPr>
      </w:pPr>
      <w:r w:rsidRPr="00F66DD2">
        <w:rPr>
          <w:sz w:val="24"/>
          <w:szCs w:val="24"/>
        </w:rPr>
        <w:t xml:space="preserve">Specification sections 05 50 00 regarding Metal Fabrications &amp; 05 51 13 Metal Pan </w:t>
      </w:r>
      <w:r w:rsidR="00796048" w:rsidRPr="00F66DD2">
        <w:rPr>
          <w:sz w:val="24"/>
          <w:szCs w:val="24"/>
        </w:rPr>
        <w:t>S</w:t>
      </w:r>
      <w:r w:rsidRPr="00F66DD2">
        <w:rPr>
          <w:sz w:val="24"/>
          <w:szCs w:val="24"/>
        </w:rPr>
        <w:t>tairs</w:t>
      </w:r>
      <w:r w:rsidR="00796048" w:rsidRPr="00F66DD2">
        <w:rPr>
          <w:sz w:val="24"/>
          <w:szCs w:val="24"/>
        </w:rPr>
        <w:t xml:space="preserve"> </w:t>
      </w:r>
      <w:r w:rsidRPr="00F66DD2">
        <w:rPr>
          <w:sz w:val="24"/>
          <w:szCs w:val="24"/>
        </w:rPr>
        <w:t>allow AWS D1.1/D1.1M and AWS D1.3/D1.3M. Will fabricators and installers with</w:t>
      </w:r>
      <w:r w:rsidR="00E864B5" w:rsidRPr="00F66DD2">
        <w:rPr>
          <w:sz w:val="24"/>
          <w:szCs w:val="24"/>
        </w:rPr>
        <w:t xml:space="preserve"> </w:t>
      </w:r>
      <w:r w:rsidRPr="00F66DD2">
        <w:rPr>
          <w:sz w:val="24"/>
          <w:szCs w:val="24"/>
        </w:rPr>
        <w:t>qualifications under the AWS structural welding code be acceptable for work performed</w:t>
      </w:r>
      <w:r w:rsidR="00796048" w:rsidRPr="00F66DD2">
        <w:rPr>
          <w:sz w:val="24"/>
          <w:szCs w:val="24"/>
        </w:rPr>
        <w:t xml:space="preserve"> </w:t>
      </w:r>
      <w:r w:rsidRPr="00F66DD2">
        <w:rPr>
          <w:sz w:val="24"/>
          <w:szCs w:val="24"/>
        </w:rPr>
        <w:t>under this project? All work will conform to the AISC code per note E1 under Structural</w:t>
      </w:r>
      <w:r w:rsidR="00796048" w:rsidRPr="00F66DD2">
        <w:rPr>
          <w:sz w:val="24"/>
          <w:szCs w:val="24"/>
        </w:rPr>
        <w:t xml:space="preserve"> </w:t>
      </w:r>
      <w:r w:rsidRPr="00F66DD2">
        <w:rPr>
          <w:sz w:val="24"/>
          <w:szCs w:val="24"/>
        </w:rPr>
        <w:t>General Notes on sheet S001.</w:t>
      </w:r>
    </w:p>
    <w:p w:rsidR="00586CE9" w:rsidRPr="00586CE9" w:rsidRDefault="00586CE9" w:rsidP="00586CE9">
      <w:pPr>
        <w:autoSpaceDE w:val="0"/>
        <w:autoSpaceDN w:val="0"/>
        <w:adjustRightInd w:val="0"/>
        <w:spacing w:after="0" w:line="240" w:lineRule="auto"/>
        <w:rPr>
          <w:color w:val="FF0000"/>
          <w:sz w:val="24"/>
          <w:szCs w:val="24"/>
        </w:rPr>
      </w:pPr>
    </w:p>
    <w:p w:rsidR="00586CE9" w:rsidRPr="00586CE9" w:rsidRDefault="00586CE9" w:rsidP="00586CE9">
      <w:pPr>
        <w:autoSpaceDE w:val="0"/>
        <w:autoSpaceDN w:val="0"/>
        <w:adjustRightInd w:val="0"/>
        <w:spacing w:after="0" w:line="240" w:lineRule="auto"/>
        <w:ind w:left="1170"/>
        <w:rPr>
          <w:color w:val="FF0000"/>
          <w:sz w:val="24"/>
          <w:szCs w:val="24"/>
        </w:rPr>
      </w:pPr>
      <w:r w:rsidRPr="00586CE9">
        <w:rPr>
          <w:color w:val="FF0000"/>
          <w:sz w:val="24"/>
          <w:szCs w:val="24"/>
        </w:rPr>
        <w:t>Base bid on specifications</w:t>
      </w:r>
    </w:p>
    <w:p w:rsidR="00876541" w:rsidRPr="00586CE9" w:rsidRDefault="00796048" w:rsidP="00586CE9">
      <w:pPr>
        <w:autoSpaceDE w:val="0"/>
        <w:autoSpaceDN w:val="0"/>
        <w:adjustRightInd w:val="0"/>
        <w:spacing w:after="0" w:line="240" w:lineRule="auto"/>
        <w:rPr>
          <w:sz w:val="24"/>
          <w:szCs w:val="24"/>
        </w:rPr>
      </w:pPr>
      <w:r w:rsidRPr="00586CE9">
        <w:rPr>
          <w:sz w:val="24"/>
          <w:szCs w:val="24"/>
        </w:rPr>
        <w:t xml:space="preserve"> </w:t>
      </w:r>
    </w:p>
    <w:p w:rsidR="006D2921" w:rsidRDefault="00232E29" w:rsidP="00E864B5">
      <w:pPr>
        <w:pStyle w:val="ListParagraph"/>
        <w:numPr>
          <w:ilvl w:val="0"/>
          <w:numId w:val="12"/>
        </w:numPr>
        <w:autoSpaceDE w:val="0"/>
        <w:autoSpaceDN w:val="0"/>
        <w:adjustRightInd w:val="0"/>
        <w:spacing w:after="0" w:line="240" w:lineRule="auto"/>
        <w:rPr>
          <w:sz w:val="24"/>
          <w:szCs w:val="24"/>
        </w:rPr>
      </w:pPr>
      <w:r w:rsidRPr="00F66DD2">
        <w:rPr>
          <w:sz w:val="24"/>
          <w:szCs w:val="24"/>
        </w:rPr>
        <w:t>Will it be allowable for the site superintendent to also carry the roles of quality control</w:t>
      </w:r>
      <w:r w:rsidR="00796048" w:rsidRPr="00F66DD2">
        <w:rPr>
          <w:sz w:val="24"/>
          <w:szCs w:val="24"/>
        </w:rPr>
        <w:t xml:space="preserve"> </w:t>
      </w:r>
      <w:r w:rsidRPr="00F66DD2">
        <w:rPr>
          <w:sz w:val="24"/>
          <w:szCs w:val="24"/>
        </w:rPr>
        <w:t>manager and safety and health officer?</w:t>
      </w:r>
    </w:p>
    <w:p w:rsidR="006D2921" w:rsidRPr="006D2921" w:rsidRDefault="006D2921" w:rsidP="006D2921">
      <w:pPr>
        <w:autoSpaceDE w:val="0"/>
        <w:autoSpaceDN w:val="0"/>
        <w:adjustRightInd w:val="0"/>
        <w:spacing w:after="0" w:line="240" w:lineRule="auto"/>
        <w:rPr>
          <w:color w:val="FF0000"/>
          <w:sz w:val="24"/>
          <w:szCs w:val="24"/>
        </w:rPr>
      </w:pPr>
    </w:p>
    <w:p w:rsidR="00586CE9" w:rsidRDefault="006D2921" w:rsidP="006D2921">
      <w:pPr>
        <w:autoSpaceDE w:val="0"/>
        <w:autoSpaceDN w:val="0"/>
        <w:adjustRightInd w:val="0"/>
        <w:spacing w:after="0" w:line="240" w:lineRule="auto"/>
        <w:ind w:left="810"/>
        <w:rPr>
          <w:color w:val="FF0000"/>
          <w:sz w:val="24"/>
          <w:szCs w:val="24"/>
        </w:rPr>
      </w:pPr>
      <w:r w:rsidRPr="006D2921">
        <w:rPr>
          <w:color w:val="FF0000"/>
          <w:sz w:val="24"/>
          <w:szCs w:val="24"/>
        </w:rPr>
        <w:t>Repeat question, see previous response</w:t>
      </w:r>
    </w:p>
    <w:p w:rsidR="00586CE9" w:rsidRDefault="00586CE9" w:rsidP="006D2921">
      <w:pPr>
        <w:autoSpaceDE w:val="0"/>
        <w:autoSpaceDN w:val="0"/>
        <w:adjustRightInd w:val="0"/>
        <w:spacing w:after="0" w:line="240" w:lineRule="auto"/>
        <w:ind w:left="810"/>
        <w:rPr>
          <w:color w:val="FF0000"/>
          <w:sz w:val="24"/>
          <w:szCs w:val="24"/>
        </w:rPr>
      </w:pPr>
    </w:p>
    <w:p w:rsidR="00E864B5" w:rsidRPr="006D2921" w:rsidRDefault="00232E29" w:rsidP="006D2921">
      <w:pPr>
        <w:autoSpaceDE w:val="0"/>
        <w:autoSpaceDN w:val="0"/>
        <w:adjustRightInd w:val="0"/>
        <w:spacing w:after="0" w:line="240" w:lineRule="auto"/>
        <w:ind w:left="810"/>
        <w:rPr>
          <w:color w:val="FF0000"/>
          <w:sz w:val="24"/>
          <w:szCs w:val="24"/>
        </w:rPr>
      </w:pPr>
      <w:r w:rsidRPr="006D2921">
        <w:rPr>
          <w:color w:val="FF0000"/>
          <w:sz w:val="24"/>
          <w:szCs w:val="24"/>
        </w:rPr>
        <w:t xml:space="preserve"> </w:t>
      </w:r>
    </w:p>
    <w:p w:rsidR="00E864B5" w:rsidRPr="00586CE9" w:rsidRDefault="007871E0" w:rsidP="00E864B5">
      <w:pPr>
        <w:pStyle w:val="ListParagraph"/>
        <w:numPr>
          <w:ilvl w:val="0"/>
          <w:numId w:val="12"/>
        </w:numPr>
        <w:autoSpaceDE w:val="0"/>
        <w:autoSpaceDN w:val="0"/>
        <w:adjustRightInd w:val="0"/>
        <w:spacing w:after="0" w:line="240" w:lineRule="auto"/>
        <w:rPr>
          <w:sz w:val="24"/>
          <w:szCs w:val="24"/>
        </w:rPr>
      </w:pPr>
      <w:r w:rsidRPr="00F66DD2">
        <w:rPr>
          <w:rFonts w:cs="Arial"/>
          <w:color w:val="000000"/>
          <w:sz w:val="24"/>
          <w:szCs w:val="24"/>
        </w:rPr>
        <w:t>Specification section 23 21 13-8, 3.1, h calls for 304l schedule 20 stainless steel for condensate drains. Is copper type l acceptable for this application?</w:t>
      </w:r>
    </w:p>
    <w:p w:rsidR="00586CE9" w:rsidRDefault="00586CE9" w:rsidP="00586CE9">
      <w:pPr>
        <w:autoSpaceDE w:val="0"/>
        <w:autoSpaceDN w:val="0"/>
        <w:adjustRightInd w:val="0"/>
        <w:spacing w:after="0" w:line="240" w:lineRule="auto"/>
        <w:rPr>
          <w:sz w:val="24"/>
          <w:szCs w:val="24"/>
        </w:rPr>
      </w:pPr>
    </w:p>
    <w:p w:rsidR="00586CE9" w:rsidRPr="00586CE9" w:rsidRDefault="00586CE9" w:rsidP="00586CE9">
      <w:pPr>
        <w:autoSpaceDE w:val="0"/>
        <w:autoSpaceDN w:val="0"/>
        <w:adjustRightInd w:val="0"/>
        <w:spacing w:after="0" w:line="240" w:lineRule="auto"/>
        <w:ind w:left="1170"/>
        <w:rPr>
          <w:color w:val="FF0000"/>
          <w:sz w:val="24"/>
          <w:szCs w:val="24"/>
        </w:rPr>
      </w:pPr>
      <w:r w:rsidRPr="00586CE9">
        <w:rPr>
          <w:color w:val="FF0000"/>
          <w:sz w:val="24"/>
          <w:szCs w:val="24"/>
        </w:rPr>
        <w:t>Repeat comment. See previous response</w:t>
      </w:r>
    </w:p>
    <w:p w:rsidR="00586CE9" w:rsidRPr="00586CE9" w:rsidRDefault="00586CE9" w:rsidP="00586CE9">
      <w:pPr>
        <w:autoSpaceDE w:val="0"/>
        <w:autoSpaceDN w:val="0"/>
        <w:adjustRightInd w:val="0"/>
        <w:spacing w:after="0" w:line="240" w:lineRule="auto"/>
        <w:ind w:left="720"/>
        <w:rPr>
          <w:sz w:val="24"/>
          <w:szCs w:val="24"/>
        </w:rPr>
      </w:pPr>
    </w:p>
    <w:p w:rsidR="00586CE9" w:rsidRPr="00586CE9" w:rsidRDefault="007871E0" w:rsidP="00E864B5">
      <w:pPr>
        <w:pStyle w:val="ListParagraph"/>
        <w:numPr>
          <w:ilvl w:val="0"/>
          <w:numId w:val="12"/>
        </w:numPr>
        <w:autoSpaceDE w:val="0"/>
        <w:autoSpaceDN w:val="0"/>
        <w:adjustRightInd w:val="0"/>
        <w:spacing w:after="0" w:line="240" w:lineRule="auto"/>
        <w:rPr>
          <w:sz w:val="24"/>
          <w:szCs w:val="24"/>
        </w:rPr>
      </w:pPr>
      <w:r w:rsidRPr="00F66DD2">
        <w:rPr>
          <w:rFonts w:cs="Arial"/>
          <w:color w:val="000000"/>
          <w:sz w:val="24"/>
          <w:szCs w:val="24"/>
        </w:rPr>
        <w:t xml:space="preserve">Please confirm that all the construction materials are to follow the buy </w:t>
      </w:r>
      <w:proofErr w:type="spellStart"/>
      <w:proofErr w:type="gramStart"/>
      <w:r w:rsidRPr="00F66DD2">
        <w:rPr>
          <w:rFonts w:cs="Arial"/>
          <w:color w:val="000000"/>
          <w:sz w:val="24"/>
          <w:szCs w:val="24"/>
        </w:rPr>
        <w:t>american</w:t>
      </w:r>
      <w:proofErr w:type="spellEnd"/>
      <w:proofErr w:type="gramEnd"/>
      <w:r w:rsidRPr="00F66DD2">
        <w:rPr>
          <w:rFonts w:cs="Arial"/>
          <w:color w:val="000000"/>
          <w:sz w:val="24"/>
          <w:szCs w:val="24"/>
        </w:rPr>
        <w:t xml:space="preserve"> act.</w:t>
      </w:r>
    </w:p>
    <w:p w:rsidR="00586CE9" w:rsidRDefault="00586CE9" w:rsidP="00586CE9">
      <w:pPr>
        <w:autoSpaceDE w:val="0"/>
        <w:autoSpaceDN w:val="0"/>
        <w:adjustRightInd w:val="0"/>
        <w:spacing w:after="0" w:line="240" w:lineRule="auto"/>
        <w:rPr>
          <w:rFonts w:cs="Arial"/>
          <w:color w:val="000000"/>
          <w:sz w:val="24"/>
          <w:szCs w:val="24"/>
        </w:rPr>
      </w:pPr>
    </w:p>
    <w:p w:rsidR="00586CE9" w:rsidRPr="00586CE9" w:rsidRDefault="00586CE9" w:rsidP="00586CE9">
      <w:pPr>
        <w:autoSpaceDE w:val="0"/>
        <w:autoSpaceDN w:val="0"/>
        <w:adjustRightInd w:val="0"/>
        <w:spacing w:after="0" w:line="240" w:lineRule="auto"/>
        <w:ind w:left="1170"/>
        <w:rPr>
          <w:rFonts w:cs="Arial"/>
          <w:color w:val="FF0000"/>
          <w:sz w:val="24"/>
          <w:szCs w:val="24"/>
        </w:rPr>
      </w:pPr>
      <w:r w:rsidRPr="00586CE9">
        <w:rPr>
          <w:rFonts w:cs="Arial"/>
          <w:color w:val="FF0000"/>
          <w:sz w:val="24"/>
          <w:szCs w:val="24"/>
        </w:rPr>
        <w:t xml:space="preserve">Refer to Contract Solicitation and FAA contract clause 3.6.4-3, Buy American Act-Construction Materials (Oct 2014).  Exception - None </w:t>
      </w:r>
    </w:p>
    <w:p w:rsidR="00E864B5" w:rsidRPr="00586CE9" w:rsidRDefault="007871E0" w:rsidP="00586CE9">
      <w:pPr>
        <w:autoSpaceDE w:val="0"/>
        <w:autoSpaceDN w:val="0"/>
        <w:adjustRightInd w:val="0"/>
        <w:spacing w:after="0" w:line="240" w:lineRule="auto"/>
        <w:rPr>
          <w:sz w:val="24"/>
          <w:szCs w:val="24"/>
        </w:rPr>
      </w:pPr>
      <w:r w:rsidRPr="00586CE9">
        <w:rPr>
          <w:rFonts w:cs="Arial"/>
          <w:color w:val="000000"/>
          <w:sz w:val="24"/>
          <w:szCs w:val="24"/>
        </w:rPr>
        <w:t xml:space="preserve"> </w:t>
      </w:r>
    </w:p>
    <w:p w:rsidR="006D2921" w:rsidRPr="006D2921" w:rsidRDefault="002B7309" w:rsidP="00E864B5">
      <w:pPr>
        <w:pStyle w:val="ListParagraph"/>
        <w:numPr>
          <w:ilvl w:val="0"/>
          <w:numId w:val="12"/>
        </w:numPr>
        <w:autoSpaceDE w:val="0"/>
        <w:autoSpaceDN w:val="0"/>
        <w:adjustRightInd w:val="0"/>
        <w:spacing w:after="0" w:line="240" w:lineRule="auto"/>
        <w:rPr>
          <w:rFonts w:cs="Arial"/>
          <w:b/>
          <w:bCs/>
          <w:color w:val="FF0000"/>
          <w:sz w:val="24"/>
          <w:szCs w:val="24"/>
        </w:rPr>
      </w:pPr>
      <w:r w:rsidRPr="00F66DD2">
        <w:rPr>
          <w:sz w:val="24"/>
          <w:szCs w:val="24"/>
        </w:rPr>
        <w:lastRenderedPageBreak/>
        <w:t xml:space="preserve">Spec Section 23 31 13 Metal Ducts Part 3 </w:t>
      </w:r>
      <w:proofErr w:type="gramStart"/>
      <w:r w:rsidRPr="00F66DD2">
        <w:rPr>
          <w:sz w:val="24"/>
          <w:szCs w:val="24"/>
        </w:rPr>
        <w:t>Execution</w:t>
      </w:r>
      <w:proofErr w:type="gramEnd"/>
      <w:r w:rsidRPr="00F66DD2">
        <w:rPr>
          <w:sz w:val="24"/>
          <w:szCs w:val="24"/>
        </w:rPr>
        <w:t>. 3.8 DUCT CLEANING A. Clean duct system(s) before testing, adjusting and balancing. There are no notes on</w:t>
      </w:r>
      <w:r w:rsidR="00E864B5" w:rsidRPr="00F66DD2">
        <w:rPr>
          <w:sz w:val="24"/>
          <w:szCs w:val="24"/>
        </w:rPr>
        <w:t xml:space="preserve"> </w:t>
      </w:r>
      <w:r w:rsidRPr="00F66DD2">
        <w:rPr>
          <w:sz w:val="24"/>
          <w:szCs w:val="24"/>
        </w:rPr>
        <w:t>the drawings to clean the duct work. Please clarify what duct system and which portion of each system is to be cleaned.</w:t>
      </w:r>
    </w:p>
    <w:p w:rsidR="006D2921" w:rsidRDefault="006D2921" w:rsidP="006D2921">
      <w:pPr>
        <w:autoSpaceDE w:val="0"/>
        <w:autoSpaceDN w:val="0"/>
        <w:adjustRightInd w:val="0"/>
        <w:spacing w:after="0" w:line="240" w:lineRule="auto"/>
        <w:ind w:left="810"/>
        <w:rPr>
          <w:sz w:val="24"/>
          <w:szCs w:val="24"/>
        </w:rPr>
      </w:pPr>
    </w:p>
    <w:p w:rsidR="002B7309" w:rsidRPr="006D2921" w:rsidRDefault="006D2921" w:rsidP="006D2921">
      <w:pPr>
        <w:autoSpaceDE w:val="0"/>
        <w:autoSpaceDN w:val="0"/>
        <w:adjustRightInd w:val="0"/>
        <w:spacing w:after="0" w:line="240" w:lineRule="auto"/>
        <w:ind w:left="810"/>
        <w:rPr>
          <w:rFonts w:cs="Arial"/>
          <w:b/>
          <w:bCs/>
          <w:color w:val="FF0000"/>
          <w:sz w:val="24"/>
          <w:szCs w:val="24"/>
        </w:rPr>
      </w:pPr>
      <w:r w:rsidRPr="006D2921">
        <w:rPr>
          <w:color w:val="FF0000"/>
          <w:sz w:val="24"/>
          <w:szCs w:val="24"/>
        </w:rPr>
        <w:t>New ductwork shall be cleaned.  Existing ductwork on which new work is performed shall be cleaned</w:t>
      </w:r>
      <w:r w:rsidR="002B7309" w:rsidRPr="006D2921">
        <w:rPr>
          <w:color w:val="FF0000"/>
          <w:sz w:val="24"/>
          <w:szCs w:val="24"/>
        </w:rPr>
        <w:t xml:space="preserve"> </w:t>
      </w:r>
    </w:p>
    <w:p w:rsidR="00591CAD" w:rsidRPr="006D2921" w:rsidRDefault="00591CAD" w:rsidP="008F3D0C">
      <w:pPr>
        <w:pStyle w:val="BodyText12"/>
        <w:rPr>
          <w:color w:val="FF0000"/>
          <w:szCs w:val="24"/>
        </w:rPr>
      </w:pPr>
    </w:p>
    <w:p w:rsidR="00433096" w:rsidRPr="00F66DD2" w:rsidRDefault="00433096" w:rsidP="008F3D0C">
      <w:pPr>
        <w:pStyle w:val="BodyText12"/>
        <w:rPr>
          <w:szCs w:val="24"/>
        </w:rPr>
      </w:pPr>
      <w:r w:rsidRPr="00F66DD2">
        <w:rPr>
          <w:szCs w:val="24"/>
        </w:rPr>
        <w:t xml:space="preserve">Thank you for your time and I look forward to hearing from you. </w:t>
      </w:r>
    </w:p>
    <w:p w:rsidR="008F3D0C" w:rsidRPr="00F66DD2" w:rsidRDefault="008F3D0C" w:rsidP="008F3D0C">
      <w:pPr>
        <w:pStyle w:val="BodyText12"/>
        <w:rPr>
          <w:szCs w:val="24"/>
        </w:rPr>
      </w:pPr>
      <w:r w:rsidRPr="00F66DD2">
        <w:rPr>
          <w:szCs w:val="24"/>
        </w:rPr>
        <w:t>Sincerely,</w:t>
      </w:r>
    </w:p>
    <w:p w:rsidR="003D755F" w:rsidRPr="00F66DD2" w:rsidRDefault="003D755F" w:rsidP="003C5DB3">
      <w:pPr>
        <w:pStyle w:val="BodyText12"/>
        <w:rPr>
          <w:szCs w:val="24"/>
        </w:rPr>
      </w:pPr>
    </w:p>
    <w:p w:rsidR="008F3D0C" w:rsidRPr="00F66DD2" w:rsidRDefault="00A5363C" w:rsidP="003C5DB3">
      <w:pPr>
        <w:pStyle w:val="BodyText12"/>
        <w:rPr>
          <w:szCs w:val="24"/>
        </w:rPr>
      </w:pPr>
      <w:r w:rsidRPr="00F66DD2">
        <w:rPr>
          <w:szCs w:val="24"/>
        </w:rPr>
        <w:t xml:space="preserve">John </w:t>
      </w:r>
      <w:proofErr w:type="spellStart"/>
      <w:r w:rsidRPr="00F66DD2">
        <w:rPr>
          <w:szCs w:val="24"/>
        </w:rPr>
        <w:t>Stalder</w:t>
      </w:r>
      <w:proofErr w:type="spellEnd"/>
      <w:r w:rsidR="003C5DB3" w:rsidRPr="00F66DD2">
        <w:rPr>
          <w:szCs w:val="24"/>
        </w:rPr>
        <w:t xml:space="preserve">, </w:t>
      </w:r>
      <w:r w:rsidRPr="00F66DD2">
        <w:rPr>
          <w:szCs w:val="24"/>
        </w:rPr>
        <w:t>Sr. Estimator</w:t>
      </w:r>
    </w:p>
    <w:p w:rsidR="00A84B50" w:rsidRPr="00F66DD2" w:rsidRDefault="00A5363C" w:rsidP="003C5DB3">
      <w:pPr>
        <w:pStyle w:val="BodyText12"/>
        <w:rPr>
          <w:szCs w:val="24"/>
        </w:rPr>
      </w:pPr>
      <w:r w:rsidRPr="00F66DD2">
        <w:rPr>
          <w:szCs w:val="24"/>
        </w:rPr>
        <w:t>801-771-0933 x 111</w:t>
      </w:r>
    </w:p>
    <w:sectPr w:rsidR="00A84B50" w:rsidRPr="00F66D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79" w:rsidRDefault="007F6979" w:rsidP="008F3D0C">
      <w:pPr>
        <w:spacing w:after="0" w:line="240" w:lineRule="auto"/>
      </w:pPr>
      <w:r>
        <w:separator/>
      </w:r>
    </w:p>
  </w:endnote>
  <w:endnote w:type="continuationSeparator" w:id="0">
    <w:p w:rsidR="007F6979" w:rsidRDefault="007F6979" w:rsidP="008F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6D" w:rsidRPr="0013286D" w:rsidRDefault="007F6979" w:rsidP="0013286D">
    <w:pPr>
      <w:pStyle w:val="Footer"/>
    </w:pPr>
    <w:sdt>
      <w:sdtPr>
        <w:alias w:val="Select address"/>
        <w:tag w:val="Select address"/>
        <w:id w:val="-839932380"/>
        <w:comboBox>
          <w:listItem w:displayText="Select address" w:value="Select address"/>
          <w:listItem w:displayText="1598 N Hill Field Rd, Suite B" w:value="1598 N Hill Field Rd, Suite B"/>
          <w:listItem w:displayText="PO Box 792" w:value="PO Box 792"/>
          <w:listItem w:displayText="570 West Cheyenne Ave., Ste. 30" w:value="570 West Cheyenne Ave., Ste. 30"/>
        </w:comboBox>
      </w:sdtPr>
      <w:sdtEndPr/>
      <w:sdtContent>
        <w:r w:rsidR="003D755F">
          <w:t>1598 N Hill Field Rd, Suite B</w:t>
        </w:r>
      </w:sdtContent>
    </w:sdt>
    <w:r w:rsidR="0013286D" w:rsidRPr="0013286D">
      <w:t xml:space="preserve"> ● </w:t>
    </w:r>
    <w:sdt>
      <w:sdtPr>
        <w:alias w:val="Select city, state"/>
        <w:tag w:val="Select city, state"/>
        <w:id w:val="567461665"/>
        <w:comboBox>
          <w:listItem w:displayText="Select city, state" w:value="Select city, state"/>
          <w:listItem w:displayText="Layton, UT  84041" w:value="Layton, UT  84041"/>
          <w:listItem w:displayText="Sandy, UT  84091" w:value="Sandy, UT  84091"/>
          <w:listItem w:displayText="North Las Vegas, NV 89030" w:value="North Las Vegas, NV 89030"/>
        </w:comboBox>
      </w:sdtPr>
      <w:sdtEndPr/>
      <w:sdtContent>
        <w:r w:rsidR="003D755F">
          <w:t>Layton, UT  84041</w:t>
        </w:r>
      </w:sdtContent>
    </w:sdt>
    <w:r w:rsidR="0013286D" w:rsidRPr="0013286D">
      <w:t xml:space="preserve">● (o) </w:t>
    </w:r>
    <w:sdt>
      <w:sdtPr>
        <w:alias w:val="Select phone #"/>
        <w:tag w:val="Select phone #"/>
        <w:id w:val="1469941276"/>
        <w:comboBox>
          <w:listItem w:displayText="Select phone #" w:value="Select phone #"/>
          <w:listItem w:displayText="801-771-0933" w:value="801-771-0933"/>
          <w:listItem w:displayText="702-479-7875 " w:value="702-479-7875 "/>
        </w:comboBox>
      </w:sdtPr>
      <w:sdtEndPr/>
      <w:sdtContent>
        <w:r w:rsidR="003D755F">
          <w:t>801-771-0933</w:t>
        </w:r>
      </w:sdtContent>
    </w:sdt>
    <w:r w:rsidR="0013286D" w:rsidRPr="0013286D">
      <w:t xml:space="preserve"> ● (f) </w:t>
    </w:r>
    <w:sdt>
      <w:sdtPr>
        <w:alias w:val="Select fax"/>
        <w:tag w:val="Select fax"/>
        <w:id w:val="1178382452"/>
        <w:comboBox>
          <w:listItem w:displayText="Select fax" w:value="Select fax"/>
          <w:listItem w:displayText="801-825-2027" w:value="801-825-2027"/>
          <w:listItem w:displayText="801-576-8925" w:value="801-576-8925"/>
          <w:listItem w:displayText="702-479-7876" w:value="702-479-7876"/>
        </w:comboBox>
      </w:sdtPr>
      <w:sdtEndPr/>
      <w:sdtContent>
        <w:r w:rsidR="003D755F">
          <w:t>801-825-2027</w:t>
        </w:r>
      </w:sdtContent>
    </w:sdt>
    <w:r w:rsidR="0013286D" w:rsidRPr="0013286D">
      <w:t xml:space="preserve"> ● www.e-corp4u.com</w:t>
    </w:r>
  </w:p>
  <w:p w:rsidR="0013286D" w:rsidRPr="0013286D" w:rsidRDefault="0013286D" w:rsidP="00132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79" w:rsidRDefault="007F6979" w:rsidP="008F3D0C">
      <w:pPr>
        <w:spacing w:after="0" w:line="240" w:lineRule="auto"/>
      </w:pPr>
      <w:r>
        <w:separator/>
      </w:r>
    </w:p>
  </w:footnote>
  <w:footnote w:type="continuationSeparator" w:id="0">
    <w:p w:rsidR="007F6979" w:rsidRDefault="007F6979" w:rsidP="008F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24" w:rsidRDefault="00015824" w:rsidP="003E7E3C">
    <w:pPr>
      <w:pStyle w:val="NormalWeb"/>
    </w:pPr>
    <w:bookmarkStart w:id="1" w:name="OLE_LINK6"/>
    <w:bookmarkStart w:id="2" w:name="OLE_LINK14"/>
    <w:bookmarkStart w:id="3" w:name="OLE_LINK13"/>
    <w:r w:rsidRPr="0092109F">
      <w:rPr>
        <w:b/>
        <w:noProof/>
        <w:color w:val="1F3864" w:themeColor="accent5" w:themeShade="80"/>
      </w:rPr>
      <w:drawing>
        <wp:anchor distT="0" distB="0" distL="114300" distR="114300" simplePos="0" relativeHeight="251661312" behindDoc="0" locked="0" layoutInCell="1" allowOverlap="1" wp14:anchorId="2E22E625" wp14:editId="0BE3F2A6">
          <wp:simplePos x="0" y="0"/>
          <wp:positionH relativeFrom="margin">
            <wp:posOffset>-19050</wp:posOffset>
          </wp:positionH>
          <wp:positionV relativeFrom="paragraph">
            <wp:posOffset>72390</wp:posOffset>
          </wp:positionV>
          <wp:extent cx="1533525" cy="617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r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617855"/>
                  </a:xfrm>
                  <a:prstGeom prst="rect">
                    <a:avLst/>
                  </a:prstGeom>
                </pic:spPr>
              </pic:pic>
            </a:graphicData>
          </a:graphic>
          <wp14:sizeRelH relativeFrom="page">
            <wp14:pctWidth>0</wp14:pctWidth>
          </wp14:sizeRelH>
          <wp14:sizeRelV relativeFrom="page">
            <wp14:pctHeight>0</wp14:pctHeight>
          </wp14:sizeRelV>
        </wp:anchor>
      </w:drawing>
    </w:r>
    <w:r w:rsidR="003E7E3C" w:rsidRPr="003E7E3C">
      <w:rPr>
        <w:b/>
        <w:noProof/>
        <w:color w:val="1F3864" w:themeColor="accent5" w:themeShade="80"/>
      </w:rPr>
      <mc:AlternateContent>
        <mc:Choice Requires="wps">
          <w:drawing>
            <wp:anchor distT="45720" distB="45720" distL="114300" distR="114300" simplePos="0" relativeHeight="251660288" behindDoc="1" locked="0" layoutInCell="1" allowOverlap="1" wp14:anchorId="43367270" wp14:editId="1AD113E0">
              <wp:simplePos x="0" y="0"/>
              <wp:positionH relativeFrom="margin">
                <wp:posOffset>3886200</wp:posOffset>
              </wp:positionH>
              <wp:positionV relativeFrom="paragraph">
                <wp:posOffset>86995</wp:posOffset>
              </wp:positionV>
              <wp:extent cx="2152650" cy="733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33425"/>
                      </a:xfrm>
                      <a:prstGeom prst="rect">
                        <a:avLst/>
                      </a:prstGeom>
                      <a:solidFill>
                        <a:srgbClr val="FFFFFF"/>
                      </a:solidFill>
                      <a:ln w="9525">
                        <a:noFill/>
                        <a:miter lim="800000"/>
                        <a:headEnd/>
                        <a:tailEnd/>
                      </a:ln>
                    </wps:spPr>
                    <wps:txbx>
                      <w:txbxContent>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xcellence in Contracting</w:t>
                          </w:r>
                        </w:p>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 xml:space="preserve">xceeding your </w:t>
                          </w: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xpectations</w:t>
                          </w:r>
                        </w:p>
                        <w:p w:rsidR="003E7E3C" w:rsidRDefault="003E7E3C" w:rsidP="003E7E3C">
                          <w:pPr>
                            <w:pStyle w:val="NormalWeb"/>
                            <w:jc w:val="right"/>
                          </w:pPr>
                          <w:r w:rsidRPr="003E7E3C">
                            <w:rPr>
                              <w:b/>
                              <w:color w:val="1F3864" w:themeColor="accent5" w:themeShade="80"/>
                            </w:rPr>
                            <w:t>E</w:t>
                          </w:r>
                          <w:r>
                            <w:t>xceptional Performances</w:t>
                          </w:r>
                        </w:p>
                        <w:p w:rsidR="003E7E3C" w:rsidRDefault="003E7E3C">
                          <w:pPr>
                            <w:rPr>
                              <w:rFonts w:ascii="Times New Roman" w:hAnsi="Times New Roman" w:cs="Times New Roman"/>
                              <w:sz w:val="24"/>
                            </w:rPr>
                          </w:pPr>
                        </w:p>
                        <w:p w:rsidR="003E7E3C" w:rsidRPr="003E7E3C" w:rsidRDefault="003E7E3C">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6.85pt;width:169.5pt;height:5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" stroked="f">
              <v:textbox>
                <w:txbxContent>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xcellence in Contracting</w:t>
                    </w:r>
                  </w:p>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 xml:space="preserve">xceeding your </w:t>
                    </w: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xpectations</w:t>
                    </w:r>
                  </w:p>
                  <w:p w:rsidR="003E7E3C" w:rsidRDefault="003E7E3C" w:rsidP="003E7E3C">
                    <w:pPr>
                      <w:pStyle w:val="NormalWeb"/>
                      <w:jc w:val="right"/>
                    </w:pPr>
                    <w:r w:rsidRPr="003E7E3C">
                      <w:rPr>
                        <w:b/>
                        <w:color w:val="1F3864" w:themeColor="accent5" w:themeShade="80"/>
                      </w:rPr>
                      <w:t>E</w:t>
                    </w:r>
                    <w:r>
                      <w:t>xceptional Performances</w:t>
                    </w:r>
                  </w:p>
                  <w:p w:rsidR="003E7E3C" w:rsidRDefault="003E7E3C">
                    <w:pPr>
                      <w:rPr>
                        <w:rFonts w:ascii="Times New Roman" w:hAnsi="Times New Roman" w:cs="Times New Roman"/>
                        <w:sz w:val="24"/>
                      </w:rPr>
                    </w:pPr>
                  </w:p>
                  <w:p w:rsidR="003E7E3C" w:rsidRPr="003E7E3C" w:rsidRDefault="003E7E3C">
                    <w:pPr>
                      <w:rPr>
                        <w:rFonts w:ascii="Times New Roman" w:hAnsi="Times New Roman" w:cs="Times New Roman"/>
                        <w:sz w:val="28"/>
                      </w:rPr>
                    </w:pPr>
                  </w:p>
                </w:txbxContent>
              </v:textbox>
              <w10:wrap anchorx="margin"/>
            </v:shape>
          </w:pict>
        </mc:Fallback>
      </mc:AlternateContent>
    </w:r>
    <w:r w:rsidR="008F3D0C">
      <w:t xml:space="preserve">  </w:t>
    </w:r>
  </w:p>
  <w:p w:rsidR="00015824" w:rsidRDefault="00015824" w:rsidP="003E7E3C">
    <w:pPr>
      <w:pStyle w:val="NormalWeb"/>
    </w:pPr>
  </w:p>
  <w:p w:rsidR="00015824" w:rsidRDefault="00015824" w:rsidP="003E7E3C">
    <w:pPr>
      <w:pStyle w:val="NormalWeb"/>
    </w:pPr>
  </w:p>
  <w:bookmarkEnd w:id="1"/>
  <w:bookmarkEnd w:id="2"/>
  <w:bookmarkEnd w:id="3"/>
  <w:p w:rsidR="00015824" w:rsidRDefault="00015824" w:rsidP="003E7E3C">
    <w:pPr>
      <w:pStyle w:val="NormalWeb"/>
      <w:pBdr>
        <w:bottom w:val="single" w:sz="12" w:space="1" w:color="1F3864" w:themeColor="accent5" w:themeShade="80"/>
      </w:pBdr>
      <w:spacing w:after="480"/>
    </w:pPr>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0pt;height:249.75pt;visibility:visible;mso-wrap-style:square" o:bullet="t">
        <v:imagedata r:id="rId1" o:title=""/>
      </v:shape>
    </w:pict>
  </w:numPicBullet>
  <w:abstractNum w:abstractNumId="0">
    <w:nsid w:val="04D04971"/>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64C8"/>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2A7"/>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6C5C"/>
    <w:multiLevelType w:val="hybridMultilevel"/>
    <w:tmpl w:val="FF089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943711"/>
    <w:multiLevelType w:val="hybridMultilevel"/>
    <w:tmpl w:val="EAB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D7547"/>
    <w:multiLevelType w:val="hybridMultilevel"/>
    <w:tmpl w:val="E2D4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41485"/>
    <w:multiLevelType w:val="hybridMultilevel"/>
    <w:tmpl w:val="B610FB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CFC02BA"/>
    <w:multiLevelType w:val="hybridMultilevel"/>
    <w:tmpl w:val="7BA8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A49EC"/>
    <w:multiLevelType w:val="hybridMultilevel"/>
    <w:tmpl w:val="53AE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74E2B"/>
    <w:multiLevelType w:val="hybridMultilevel"/>
    <w:tmpl w:val="27D2F2C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836D2"/>
    <w:multiLevelType w:val="hybridMultilevel"/>
    <w:tmpl w:val="F4E6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E3C48"/>
    <w:multiLevelType w:val="hybridMultilevel"/>
    <w:tmpl w:val="A3CC58A8"/>
    <w:lvl w:ilvl="0" w:tplc="B11E6284">
      <w:start w:val="1"/>
      <w:numFmt w:val="bullet"/>
      <w:lvlText w:val=""/>
      <w:lvlPicBulletId w:val="0"/>
      <w:lvlJc w:val="left"/>
      <w:pPr>
        <w:tabs>
          <w:tab w:val="num" w:pos="720"/>
        </w:tabs>
        <w:ind w:left="720" w:hanging="360"/>
      </w:pPr>
      <w:rPr>
        <w:rFonts w:ascii="Symbol" w:hAnsi="Symbol" w:hint="default"/>
      </w:rPr>
    </w:lvl>
    <w:lvl w:ilvl="1" w:tplc="F8E064DA" w:tentative="1">
      <w:start w:val="1"/>
      <w:numFmt w:val="bullet"/>
      <w:lvlText w:val=""/>
      <w:lvlJc w:val="left"/>
      <w:pPr>
        <w:tabs>
          <w:tab w:val="num" w:pos="1440"/>
        </w:tabs>
        <w:ind w:left="1440" w:hanging="360"/>
      </w:pPr>
      <w:rPr>
        <w:rFonts w:ascii="Symbol" w:hAnsi="Symbol" w:hint="default"/>
      </w:rPr>
    </w:lvl>
    <w:lvl w:ilvl="2" w:tplc="9376AFE8" w:tentative="1">
      <w:start w:val="1"/>
      <w:numFmt w:val="bullet"/>
      <w:lvlText w:val=""/>
      <w:lvlJc w:val="left"/>
      <w:pPr>
        <w:tabs>
          <w:tab w:val="num" w:pos="2160"/>
        </w:tabs>
        <w:ind w:left="2160" w:hanging="360"/>
      </w:pPr>
      <w:rPr>
        <w:rFonts w:ascii="Symbol" w:hAnsi="Symbol" w:hint="default"/>
      </w:rPr>
    </w:lvl>
    <w:lvl w:ilvl="3" w:tplc="FC167300" w:tentative="1">
      <w:start w:val="1"/>
      <w:numFmt w:val="bullet"/>
      <w:lvlText w:val=""/>
      <w:lvlJc w:val="left"/>
      <w:pPr>
        <w:tabs>
          <w:tab w:val="num" w:pos="2880"/>
        </w:tabs>
        <w:ind w:left="2880" w:hanging="360"/>
      </w:pPr>
      <w:rPr>
        <w:rFonts w:ascii="Symbol" w:hAnsi="Symbol" w:hint="default"/>
      </w:rPr>
    </w:lvl>
    <w:lvl w:ilvl="4" w:tplc="5C2C5848" w:tentative="1">
      <w:start w:val="1"/>
      <w:numFmt w:val="bullet"/>
      <w:lvlText w:val=""/>
      <w:lvlJc w:val="left"/>
      <w:pPr>
        <w:tabs>
          <w:tab w:val="num" w:pos="3600"/>
        </w:tabs>
        <w:ind w:left="3600" w:hanging="360"/>
      </w:pPr>
      <w:rPr>
        <w:rFonts w:ascii="Symbol" w:hAnsi="Symbol" w:hint="default"/>
      </w:rPr>
    </w:lvl>
    <w:lvl w:ilvl="5" w:tplc="5BB826D8" w:tentative="1">
      <w:start w:val="1"/>
      <w:numFmt w:val="bullet"/>
      <w:lvlText w:val=""/>
      <w:lvlJc w:val="left"/>
      <w:pPr>
        <w:tabs>
          <w:tab w:val="num" w:pos="4320"/>
        </w:tabs>
        <w:ind w:left="4320" w:hanging="360"/>
      </w:pPr>
      <w:rPr>
        <w:rFonts w:ascii="Symbol" w:hAnsi="Symbol" w:hint="default"/>
      </w:rPr>
    </w:lvl>
    <w:lvl w:ilvl="6" w:tplc="AACC0012" w:tentative="1">
      <w:start w:val="1"/>
      <w:numFmt w:val="bullet"/>
      <w:lvlText w:val=""/>
      <w:lvlJc w:val="left"/>
      <w:pPr>
        <w:tabs>
          <w:tab w:val="num" w:pos="5040"/>
        </w:tabs>
        <w:ind w:left="5040" w:hanging="360"/>
      </w:pPr>
      <w:rPr>
        <w:rFonts w:ascii="Symbol" w:hAnsi="Symbol" w:hint="default"/>
      </w:rPr>
    </w:lvl>
    <w:lvl w:ilvl="7" w:tplc="1958904E" w:tentative="1">
      <w:start w:val="1"/>
      <w:numFmt w:val="bullet"/>
      <w:lvlText w:val=""/>
      <w:lvlJc w:val="left"/>
      <w:pPr>
        <w:tabs>
          <w:tab w:val="num" w:pos="5760"/>
        </w:tabs>
        <w:ind w:left="5760" w:hanging="360"/>
      </w:pPr>
      <w:rPr>
        <w:rFonts w:ascii="Symbol" w:hAnsi="Symbol" w:hint="default"/>
      </w:rPr>
    </w:lvl>
    <w:lvl w:ilvl="8" w:tplc="ABD49852" w:tentative="1">
      <w:start w:val="1"/>
      <w:numFmt w:val="bullet"/>
      <w:lvlText w:val=""/>
      <w:lvlJc w:val="left"/>
      <w:pPr>
        <w:tabs>
          <w:tab w:val="num" w:pos="6480"/>
        </w:tabs>
        <w:ind w:left="6480" w:hanging="360"/>
      </w:pPr>
      <w:rPr>
        <w:rFonts w:ascii="Symbol" w:hAnsi="Symbol" w:hint="default"/>
      </w:rPr>
    </w:lvl>
  </w:abstractNum>
  <w:abstractNum w:abstractNumId="12">
    <w:nsid w:val="498834CF"/>
    <w:multiLevelType w:val="hybridMultilevel"/>
    <w:tmpl w:val="74963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6A4BCA"/>
    <w:multiLevelType w:val="hybridMultilevel"/>
    <w:tmpl w:val="B37044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1E42C47"/>
    <w:multiLevelType w:val="hybridMultilevel"/>
    <w:tmpl w:val="69BCC2C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95EB5"/>
    <w:multiLevelType w:val="hybridMultilevel"/>
    <w:tmpl w:val="FDC628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9D4307A"/>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57935"/>
    <w:multiLevelType w:val="hybridMultilevel"/>
    <w:tmpl w:val="93CED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7E548E"/>
    <w:multiLevelType w:val="hybridMultilevel"/>
    <w:tmpl w:val="E45E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51B4F"/>
    <w:multiLevelType w:val="hybridMultilevel"/>
    <w:tmpl w:val="47C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65A4C"/>
    <w:multiLevelType w:val="hybridMultilevel"/>
    <w:tmpl w:val="4B069506"/>
    <w:lvl w:ilvl="0" w:tplc="A2D0882E">
      <w:start w:val="1"/>
      <w:numFmt w:val="decimal"/>
      <w:lvlText w:val="%1."/>
      <w:lvlJc w:val="left"/>
      <w:pPr>
        <w:ind w:left="117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
  </w:num>
  <w:num w:numId="7">
    <w:abstractNumId w:val="5"/>
  </w:num>
  <w:num w:numId="8">
    <w:abstractNumId w:val="8"/>
  </w:num>
  <w:num w:numId="9">
    <w:abstractNumId w:val="7"/>
  </w:num>
  <w:num w:numId="10">
    <w:abstractNumId w:val="12"/>
  </w:num>
  <w:num w:numId="11">
    <w:abstractNumId w:val="17"/>
  </w:num>
  <w:num w:numId="12">
    <w:abstractNumId w:val="20"/>
  </w:num>
  <w:num w:numId="13">
    <w:abstractNumId w:val="4"/>
  </w:num>
  <w:num w:numId="14">
    <w:abstractNumId w:val="1"/>
  </w:num>
  <w:num w:numId="15">
    <w:abstractNumId w:val="0"/>
  </w:num>
  <w:num w:numId="16">
    <w:abstractNumId w:val="16"/>
  </w:num>
  <w:num w:numId="17">
    <w:abstractNumId w:val="2"/>
  </w:num>
  <w:num w:numId="18">
    <w:abstractNumId w:val="14"/>
  </w:num>
  <w:num w:numId="19">
    <w:abstractNumId w:val="9"/>
  </w:num>
  <w:num w:numId="20">
    <w:abstractNumId w:val="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B0"/>
    <w:rsid w:val="00002CB1"/>
    <w:rsid w:val="00010BE4"/>
    <w:rsid w:val="00015824"/>
    <w:rsid w:val="000166ED"/>
    <w:rsid w:val="00037AC7"/>
    <w:rsid w:val="00074873"/>
    <w:rsid w:val="00090ED3"/>
    <w:rsid w:val="000C4C77"/>
    <w:rsid w:val="000E7557"/>
    <w:rsid w:val="001070FA"/>
    <w:rsid w:val="0013286D"/>
    <w:rsid w:val="00153CA8"/>
    <w:rsid w:val="00186FA8"/>
    <w:rsid w:val="001A1A3A"/>
    <w:rsid w:val="001A2FA7"/>
    <w:rsid w:val="001B0AD6"/>
    <w:rsid w:val="001E2DD1"/>
    <w:rsid w:val="00232E29"/>
    <w:rsid w:val="002366C3"/>
    <w:rsid w:val="00253B19"/>
    <w:rsid w:val="00276186"/>
    <w:rsid w:val="002B7309"/>
    <w:rsid w:val="002F5DAD"/>
    <w:rsid w:val="003467D5"/>
    <w:rsid w:val="00347E5E"/>
    <w:rsid w:val="00382E8A"/>
    <w:rsid w:val="00395BF5"/>
    <w:rsid w:val="003B1BB0"/>
    <w:rsid w:val="003C097A"/>
    <w:rsid w:val="003C5DB3"/>
    <w:rsid w:val="003C5F3E"/>
    <w:rsid w:val="003D755F"/>
    <w:rsid w:val="003E7E3C"/>
    <w:rsid w:val="00423344"/>
    <w:rsid w:val="0042608A"/>
    <w:rsid w:val="00433096"/>
    <w:rsid w:val="0045466E"/>
    <w:rsid w:val="00464F83"/>
    <w:rsid w:val="004876E7"/>
    <w:rsid w:val="004B0887"/>
    <w:rsid w:val="004B793B"/>
    <w:rsid w:val="004D1166"/>
    <w:rsid w:val="00505C8C"/>
    <w:rsid w:val="005649E0"/>
    <w:rsid w:val="00564EBB"/>
    <w:rsid w:val="00586CE9"/>
    <w:rsid w:val="00591CAD"/>
    <w:rsid w:val="005C59A1"/>
    <w:rsid w:val="005D624D"/>
    <w:rsid w:val="005F27BD"/>
    <w:rsid w:val="00601872"/>
    <w:rsid w:val="00660B1F"/>
    <w:rsid w:val="006B4815"/>
    <w:rsid w:val="006B5A1F"/>
    <w:rsid w:val="006D2921"/>
    <w:rsid w:val="00737AE9"/>
    <w:rsid w:val="00766F36"/>
    <w:rsid w:val="0078005E"/>
    <w:rsid w:val="0078540B"/>
    <w:rsid w:val="007871E0"/>
    <w:rsid w:val="00796048"/>
    <w:rsid w:val="007E2BBE"/>
    <w:rsid w:val="007F6979"/>
    <w:rsid w:val="0084131F"/>
    <w:rsid w:val="008560B7"/>
    <w:rsid w:val="00870EFB"/>
    <w:rsid w:val="00872E9D"/>
    <w:rsid w:val="00876541"/>
    <w:rsid w:val="00892CE5"/>
    <w:rsid w:val="008A3550"/>
    <w:rsid w:val="008F3D0C"/>
    <w:rsid w:val="00905569"/>
    <w:rsid w:val="0092109F"/>
    <w:rsid w:val="00937087"/>
    <w:rsid w:val="0095000A"/>
    <w:rsid w:val="00974068"/>
    <w:rsid w:val="009B6DE7"/>
    <w:rsid w:val="00A5363C"/>
    <w:rsid w:val="00A56AEA"/>
    <w:rsid w:val="00A84B50"/>
    <w:rsid w:val="00B11A47"/>
    <w:rsid w:val="00B160D3"/>
    <w:rsid w:val="00B56C8C"/>
    <w:rsid w:val="00B57195"/>
    <w:rsid w:val="00B66A30"/>
    <w:rsid w:val="00B92635"/>
    <w:rsid w:val="00BA7CAE"/>
    <w:rsid w:val="00BB3820"/>
    <w:rsid w:val="00BC2263"/>
    <w:rsid w:val="00BD566E"/>
    <w:rsid w:val="00BE0354"/>
    <w:rsid w:val="00C6639A"/>
    <w:rsid w:val="00CB675B"/>
    <w:rsid w:val="00CF7B48"/>
    <w:rsid w:val="00D07BB8"/>
    <w:rsid w:val="00D25613"/>
    <w:rsid w:val="00D469E1"/>
    <w:rsid w:val="00D87233"/>
    <w:rsid w:val="00D938C5"/>
    <w:rsid w:val="00DA28A5"/>
    <w:rsid w:val="00DE3916"/>
    <w:rsid w:val="00E55F17"/>
    <w:rsid w:val="00E57033"/>
    <w:rsid w:val="00E864B5"/>
    <w:rsid w:val="00E90253"/>
    <w:rsid w:val="00EE0270"/>
    <w:rsid w:val="00F14223"/>
    <w:rsid w:val="00F47736"/>
    <w:rsid w:val="00F54EA5"/>
    <w:rsid w:val="00F66DD2"/>
    <w:rsid w:val="00FE6210"/>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0C"/>
  </w:style>
  <w:style w:type="paragraph" w:styleId="Footer">
    <w:name w:val="footer"/>
    <w:basedOn w:val="Normal"/>
    <w:link w:val="FooterChar"/>
    <w:uiPriority w:val="99"/>
    <w:unhideWhenUsed/>
    <w:qFormat/>
    <w:rsid w:val="0013286D"/>
    <w:pPr>
      <w:pBdr>
        <w:top w:val="single" w:sz="12" w:space="1" w:color="1F3864" w:themeColor="accent5" w:themeShade="80"/>
      </w:pBdr>
      <w:tabs>
        <w:tab w:val="center" w:pos="4680"/>
        <w:tab w:val="right" w:pos="9360"/>
      </w:tabs>
      <w:spacing w:after="0" w:line="240" w:lineRule="auto"/>
      <w:jc w:val="center"/>
    </w:pPr>
    <w:rPr>
      <w:rFonts w:ascii="Times New Roman" w:hAnsi="Times New Roman" w:cs="Times New Roman"/>
      <w:color w:val="1F3864" w:themeColor="accent5" w:themeShade="80"/>
      <w:sz w:val="20"/>
      <w:szCs w:val="20"/>
    </w:rPr>
  </w:style>
  <w:style w:type="character" w:customStyle="1" w:styleId="FooterChar">
    <w:name w:val="Footer Char"/>
    <w:basedOn w:val="DefaultParagraphFont"/>
    <w:link w:val="Footer"/>
    <w:uiPriority w:val="99"/>
    <w:rsid w:val="0013286D"/>
    <w:rPr>
      <w:rFonts w:ascii="Times New Roman" w:hAnsi="Times New Roman" w:cs="Times New Roman"/>
      <w:color w:val="1F3864" w:themeColor="accent5" w:themeShade="80"/>
      <w:sz w:val="20"/>
      <w:szCs w:val="20"/>
    </w:rPr>
  </w:style>
  <w:style w:type="paragraph" w:styleId="NormalWeb">
    <w:name w:val="Normal (Web)"/>
    <w:aliases w:val="Normal (Letter)"/>
    <w:basedOn w:val="Normal"/>
    <w:uiPriority w:val="99"/>
    <w:unhideWhenUsed/>
    <w:rsid w:val="008F3D0C"/>
    <w:pPr>
      <w:spacing w:after="0" w:line="240" w:lineRule="auto"/>
    </w:pPr>
    <w:rPr>
      <w:rFonts w:ascii="Times New Roman" w:eastAsia="Times New Roman" w:hAnsi="Times New Roman" w:cs="Times New Roman"/>
      <w:sz w:val="24"/>
      <w:szCs w:val="24"/>
    </w:rPr>
  </w:style>
  <w:style w:type="paragraph" w:styleId="NoSpacing">
    <w:name w:val="No Spacing"/>
    <w:uiPriority w:val="1"/>
    <w:rsid w:val="008F3D0C"/>
    <w:pPr>
      <w:spacing w:after="0" w:line="240" w:lineRule="auto"/>
    </w:pPr>
  </w:style>
  <w:style w:type="paragraph" w:customStyle="1" w:styleId="LetterInfo">
    <w:name w:val="Letter_Info"/>
    <w:basedOn w:val="Normal"/>
    <w:link w:val="LetterInfoChar"/>
    <w:qFormat/>
    <w:rsid w:val="008F3D0C"/>
    <w:pPr>
      <w:spacing w:after="0"/>
    </w:pPr>
    <w:rPr>
      <w:rFonts w:ascii="Times New Roman" w:hAnsi="Times New Roman" w:cs="Times New Roman"/>
      <w:sz w:val="24"/>
    </w:rPr>
  </w:style>
  <w:style w:type="paragraph" w:customStyle="1" w:styleId="SubjectLine">
    <w:name w:val="Subject_Line"/>
    <w:basedOn w:val="LetterInfo"/>
    <w:link w:val="SubjectLineChar"/>
    <w:qFormat/>
    <w:rsid w:val="008F3D0C"/>
    <w:pPr>
      <w:spacing w:after="240"/>
    </w:pPr>
    <w:rPr>
      <w:b/>
    </w:rPr>
  </w:style>
  <w:style w:type="character" w:customStyle="1" w:styleId="LetterInfoChar">
    <w:name w:val="Letter_Info Char"/>
    <w:basedOn w:val="DefaultParagraphFont"/>
    <w:link w:val="LetterInfo"/>
    <w:rsid w:val="008F3D0C"/>
    <w:rPr>
      <w:rFonts w:ascii="Times New Roman" w:hAnsi="Times New Roman" w:cs="Times New Roman"/>
      <w:sz w:val="24"/>
    </w:rPr>
  </w:style>
  <w:style w:type="paragraph" w:customStyle="1" w:styleId="BodyText12">
    <w:name w:val="BodyText_12"/>
    <w:basedOn w:val="SubjectLine"/>
    <w:link w:val="BodyText12Char"/>
    <w:qFormat/>
    <w:rsid w:val="008F3D0C"/>
    <w:rPr>
      <w:b w:val="0"/>
    </w:rPr>
  </w:style>
  <w:style w:type="character" w:customStyle="1" w:styleId="SubjectLineChar">
    <w:name w:val="Subject_Line Char"/>
    <w:basedOn w:val="LetterInfoChar"/>
    <w:link w:val="SubjectLine"/>
    <w:rsid w:val="008F3D0C"/>
    <w:rPr>
      <w:rFonts w:ascii="Times New Roman" w:hAnsi="Times New Roman" w:cs="Times New Roman"/>
      <w:b/>
      <w:sz w:val="24"/>
    </w:rPr>
  </w:style>
  <w:style w:type="character" w:customStyle="1" w:styleId="BodyText12Char">
    <w:name w:val="BodyText_12 Char"/>
    <w:basedOn w:val="SubjectLineChar"/>
    <w:link w:val="BodyText12"/>
    <w:rsid w:val="008F3D0C"/>
    <w:rPr>
      <w:rFonts w:ascii="Times New Roman" w:hAnsi="Times New Roman" w:cs="Times New Roman"/>
      <w:b w:val="0"/>
      <w:sz w:val="24"/>
    </w:rPr>
  </w:style>
  <w:style w:type="paragraph" w:styleId="BalloonText">
    <w:name w:val="Balloon Text"/>
    <w:basedOn w:val="Normal"/>
    <w:link w:val="BalloonTextChar"/>
    <w:uiPriority w:val="99"/>
    <w:semiHidden/>
    <w:unhideWhenUsed/>
    <w:rsid w:val="0092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9F"/>
    <w:rPr>
      <w:rFonts w:ascii="Tahoma" w:hAnsi="Tahoma" w:cs="Tahoma"/>
      <w:sz w:val="16"/>
      <w:szCs w:val="16"/>
    </w:rPr>
  </w:style>
  <w:style w:type="character" w:styleId="PlaceholderText">
    <w:name w:val="Placeholder Text"/>
    <w:basedOn w:val="DefaultParagraphFont"/>
    <w:uiPriority w:val="99"/>
    <w:semiHidden/>
    <w:rsid w:val="00564EBB"/>
    <w:rPr>
      <w:color w:val="808080"/>
    </w:rPr>
  </w:style>
  <w:style w:type="paragraph" w:styleId="ListParagraph">
    <w:name w:val="List Paragraph"/>
    <w:basedOn w:val="Normal"/>
    <w:uiPriority w:val="34"/>
    <w:qFormat/>
    <w:rsid w:val="00DE3916"/>
    <w:pPr>
      <w:spacing w:after="200" w:line="276" w:lineRule="auto"/>
      <w:ind w:left="720"/>
      <w:contextualSpacing/>
    </w:pPr>
  </w:style>
  <w:style w:type="paragraph" w:customStyle="1" w:styleId="Default">
    <w:name w:val="Default"/>
    <w:rsid w:val="0027618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8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64B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0C"/>
  </w:style>
  <w:style w:type="paragraph" w:styleId="Footer">
    <w:name w:val="footer"/>
    <w:basedOn w:val="Normal"/>
    <w:link w:val="FooterChar"/>
    <w:uiPriority w:val="99"/>
    <w:unhideWhenUsed/>
    <w:qFormat/>
    <w:rsid w:val="0013286D"/>
    <w:pPr>
      <w:pBdr>
        <w:top w:val="single" w:sz="12" w:space="1" w:color="1F3864" w:themeColor="accent5" w:themeShade="80"/>
      </w:pBdr>
      <w:tabs>
        <w:tab w:val="center" w:pos="4680"/>
        <w:tab w:val="right" w:pos="9360"/>
      </w:tabs>
      <w:spacing w:after="0" w:line="240" w:lineRule="auto"/>
      <w:jc w:val="center"/>
    </w:pPr>
    <w:rPr>
      <w:rFonts w:ascii="Times New Roman" w:hAnsi="Times New Roman" w:cs="Times New Roman"/>
      <w:color w:val="1F3864" w:themeColor="accent5" w:themeShade="80"/>
      <w:sz w:val="20"/>
      <w:szCs w:val="20"/>
    </w:rPr>
  </w:style>
  <w:style w:type="character" w:customStyle="1" w:styleId="FooterChar">
    <w:name w:val="Footer Char"/>
    <w:basedOn w:val="DefaultParagraphFont"/>
    <w:link w:val="Footer"/>
    <w:uiPriority w:val="99"/>
    <w:rsid w:val="0013286D"/>
    <w:rPr>
      <w:rFonts w:ascii="Times New Roman" w:hAnsi="Times New Roman" w:cs="Times New Roman"/>
      <w:color w:val="1F3864" w:themeColor="accent5" w:themeShade="80"/>
      <w:sz w:val="20"/>
      <w:szCs w:val="20"/>
    </w:rPr>
  </w:style>
  <w:style w:type="paragraph" w:styleId="NormalWeb">
    <w:name w:val="Normal (Web)"/>
    <w:aliases w:val="Normal (Letter)"/>
    <w:basedOn w:val="Normal"/>
    <w:uiPriority w:val="99"/>
    <w:unhideWhenUsed/>
    <w:rsid w:val="008F3D0C"/>
    <w:pPr>
      <w:spacing w:after="0" w:line="240" w:lineRule="auto"/>
    </w:pPr>
    <w:rPr>
      <w:rFonts w:ascii="Times New Roman" w:eastAsia="Times New Roman" w:hAnsi="Times New Roman" w:cs="Times New Roman"/>
      <w:sz w:val="24"/>
      <w:szCs w:val="24"/>
    </w:rPr>
  </w:style>
  <w:style w:type="paragraph" w:styleId="NoSpacing">
    <w:name w:val="No Spacing"/>
    <w:uiPriority w:val="1"/>
    <w:rsid w:val="008F3D0C"/>
    <w:pPr>
      <w:spacing w:after="0" w:line="240" w:lineRule="auto"/>
    </w:pPr>
  </w:style>
  <w:style w:type="paragraph" w:customStyle="1" w:styleId="LetterInfo">
    <w:name w:val="Letter_Info"/>
    <w:basedOn w:val="Normal"/>
    <w:link w:val="LetterInfoChar"/>
    <w:qFormat/>
    <w:rsid w:val="008F3D0C"/>
    <w:pPr>
      <w:spacing w:after="0"/>
    </w:pPr>
    <w:rPr>
      <w:rFonts w:ascii="Times New Roman" w:hAnsi="Times New Roman" w:cs="Times New Roman"/>
      <w:sz w:val="24"/>
    </w:rPr>
  </w:style>
  <w:style w:type="paragraph" w:customStyle="1" w:styleId="SubjectLine">
    <w:name w:val="Subject_Line"/>
    <w:basedOn w:val="LetterInfo"/>
    <w:link w:val="SubjectLineChar"/>
    <w:qFormat/>
    <w:rsid w:val="008F3D0C"/>
    <w:pPr>
      <w:spacing w:after="240"/>
    </w:pPr>
    <w:rPr>
      <w:b/>
    </w:rPr>
  </w:style>
  <w:style w:type="character" w:customStyle="1" w:styleId="LetterInfoChar">
    <w:name w:val="Letter_Info Char"/>
    <w:basedOn w:val="DefaultParagraphFont"/>
    <w:link w:val="LetterInfo"/>
    <w:rsid w:val="008F3D0C"/>
    <w:rPr>
      <w:rFonts w:ascii="Times New Roman" w:hAnsi="Times New Roman" w:cs="Times New Roman"/>
      <w:sz w:val="24"/>
    </w:rPr>
  </w:style>
  <w:style w:type="paragraph" w:customStyle="1" w:styleId="BodyText12">
    <w:name w:val="BodyText_12"/>
    <w:basedOn w:val="SubjectLine"/>
    <w:link w:val="BodyText12Char"/>
    <w:qFormat/>
    <w:rsid w:val="008F3D0C"/>
    <w:rPr>
      <w:b w:val="0"/>
    </w:rPr>
  </w:style>
  <w:style w:type="character" w:customStyle="1" w:styleId="SubjectLineChar">
    <w:name w:val="Subject_Line Char"/>
    <w:basedOn w:val="LetterInfoChar"/>
    <w:link w:val="SubjectLine"/>
    <w:rsid w:val="008F3D0C"/>
    <w:rPr>
      <w:rFonts w:ascii="Times New Roman" w:hAnsi="Times New Roman" w:cs="Times New Roman"/>
      <w:b/>
      <w:sz w:val="24"/>
    </w:rPr>
  </w:style>
  <w:style w:type="character" w:customStyle="1" w:styleId="BodyText12Char">
    <w:name w:val="BodyText_12 Char"/>
    <w:basedOn w:val="SubjectLineChar"/>
    <w:link w:val="BodyText12"/>
    <w:rsid w:val="008F3D0C"/>
    <w:rPr>
      <w:rFonts w:ascii="Times New Roman" w:hAnsi="Times New Roman" w:cs="Times New Roman"/>
      <w:b w:val="0"/>
      <w:sz w:val="24"/>
    </w:rPr>
  </w:style>
  <w:style w:type="paragraph" w:styleId="BalloonText">
    <w:name w:val="Balloon Text"/>
    <w:basedOn w:val="Normal"/>
    <w:link w:val="BalloonTextChar"/>
    <w:uiPriority w:val="99"/>
    <w:semiHidden/>
    <w:unhideWhenUsed/>
    <w:rsid w:val="0092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9F"/>
    <w:rPr>
      <w:rFonts w:ascii="Tahoma" w:hAnsi="Tahoma" w:cs="Tahoma"/>
      <w:sz w:val="16"/>
      <w:szCs w:val="16"/>
    </w:rPr>
  </w:style>
  <w:style w:type="character" w:styleId="PlaceholderText">
    <w:name w:val="Placeholder Text"/>
    <w:basedOn w:val="DefaultParagraphFont"/>
    <w:uiPriority w:val="99"/>
    <w:semiHidden/>
    <w:rsid w:val="00564EBB"/>
    <w:rPr>
      <w:color w:val="808080"/>
    </w:rPr>
  </w:style>
  <w:style w:type="paragraph" w:styleId="ListParagraph">
    <w:name w:val="List Paragraph"/>
    <w:basedOn w:val="Normal"/>
    <w:uiPriority w:val="34"/>
    <w:qFormat/>
    <w:rsid w:val="00DE3916"/>
    <w:pPr>
      <w:spacing w:after="200" w:line="276" w:lineRule="auto"/>
      <w:ind w:left="720"/>
      <w:contextualSpacing/>
    </w:pPr>
  </w:style>
  <w:style w:type="paragraph" w:customStyle="1" w:styleId="Default">
    <w:name w:val="Default"/>
    <w:rsid w:val="0027618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8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64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6569">
      <w:bodyDiv w:val="1"/>
      <w:marLeft w:val="0"/>
      <w:marRight w:val="0"/>
      <w:marTop w:val="0"/>
      <w:marBottom w:val="0"/>
      <w:divBdr>
        <w:top w:val="none" w:sz="0" w:space="0" w:color="auto"/>
        <w:left w:val="none" w:sz="0" w:space="0" w:color="auto"/>
        <w:bottom w:val="none" w:sz="0" w:space="0" w:color="auto"/>
        <w:right w:val="none" w:sz="0" w:space="0" w:color="auto"/>
      </w:divBdr>
    </w:div>
    <w:div w:id="844515350">
      <w:bodyDiv w:val="1"/>
      <w:marLeft w:val="0"/>
      <w:marRight w:val="0"/>
      <w:marTop w:val="0"/>
      <w:marBottom w:val="0"/>
      <w:divBdr>
        <w:top w:val="none" w:sz="0" w:space="0" w:color="auto"/>
        <w:left w:val="none" w:sz="0" w:space="0" w:color="auto"/>
        <w:bottom w:val="none" w:sz="0" w:space="0" w:color="auto"/>
        <w:right w:val="none" w:sz="0" w:space="0" w:color="auto"/>
      </w:divBdr>
    </w:div>
    <w:div w:id="19728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Shared\02_Templates\Correspondence\E-Corp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E-Corp_Letter_Template</Template>
  <TotalTime>0</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Poma</dc:creator>
  <cp:lastModifiedBy>Galloway, Deana (FAA)</cp:lastModifiedBy>
  <cp:revision>2</cp:revision>
  <cp:lastPrinted>2016-10-14T21:32:00Z</cp:lastPrinted>
  <dcterms:created xsi:type="dcterms:W3CDTF">2016-10-27T18:35:00Z</dcterms:created>
  <dcterms:modified xsi:type="dcterms:W3CDTF">2016-10-27T18:35:00Z</dcterms:modified>
</cp:coreProperties>
</file>